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CCC0C1" w14:textId="475A8C20" w:rsidR="00CF428F" w:rsidRPr="00106FDD" w:rsidRDefault="00CF428F">
      <w:pPr>
        <w:rPr>
          <w:rFonts w:ascii="Arial" w:hAnsi="Arial" w:cs="Arial"/>
          <w:sz w:val="24"/>
          <w:szCs w:val="24"/>
        </w:rPr>
      </w:pPr>
    </w:p>
    <w:p w14:paraId="104D8AA3" w14:textId="681CB634" w:rsidR="00201FEF" w:rsidRDefault="001015B1">
      <w:r>
        <w:tab/>
      </w:r>
    </w:p>
    <w:p w14:paraId="7B70CA2E" w14:textId="6F1100E2" w:rsidR="00201FEF" w:rsidRDefault="0017204E" w:rsidP="0017204E">
      <w:pPr>
        <w:jc w:val="center"/>
      </w:pPr>
      <w:r>
        <w:rPr>
          <w:noProof/>
        </w:rPr>
        <w:drawing>
          <wp:inline distT="0" distB="0" distL="0" distR="0" wp14:anchorId="7A5BC8DB" wp14:editId="6B84FA1E">
            <wp:extent cx="1352550" cy="1352550"/>
            <wp:effectExtent l="0" t="0" r="0" b="0"/>
            <wp:docPr id="1" name="Imagen 1" descr="logo - Posta Cent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- Posta Centra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27527" w14:textId="63050B38" w:rsidR="004E29F8" w:rsidRPr="006E175C" w:rsidRDefault="004E29F8" w:rsidP="006E175C"/>
    <w:p w14:paraId="78CF3619" w14:textId="7B16942F" w:rsidR="00201FEF" w:rsidRDefault="00201FEF" w:rsidP="00FA649F">
      <w:pPr>
        <w:ind w:left="2124" w:firstLine="708"/>
      </w:pPr>
    </w:p>
    <w:p w14:paraId="1BAEF56E" w14:textId="220A2ABF" w:rsidR="0017204E" w:rsidRPr="0017204E" w:rsidRDefault="0017204E" w:rsidP="007D134A">
      <w:pPr>
        <w:spacing w:line="276" w:lineRule="auto"/>
        <w:jc w:val="center"/>
        <w:rPr>
          <w:b/>
          <w:sz w:val="48"/>
        </w:rPr>
      </w:pPr>
      <w:r w:rsidRPr="0017204E">
        <w:rPr>
          <w:b/>
          <w:sz w:val="48"/>
        </w:rPr>
        <w:t>MANUAL DE ORGANIZACIÓN Y FUNCIONES</w:t>
      </w:r>
    </w:p>
    <w:p w14:paraId="0CA49639" w14:textId="3AD74A93" w:rsidR="00B155B5" w:rsidRPr="0017204E" w:rsidRDefault="0017204E" w:rsidP="007D134A">
      <w:pPr>
        <w:spacing w:line="276" w:lineRule="auto"/>
        <w:jc w:val="center"/>
        <w:rPr>
          <w:b/>
          <w:sz w:val="48"/>
        </w:rPr>
      </w:pPr>
      <w:r w:rsidRPr="00784DAB">
        <w:rPr>
          <w:b/>
          <w:sz w:val="48"/>
        </w:rPr>
        <w:t>UNIDAD</w:t>
      </w:r>
      <w:r w:rsidR="00A7778A" w:rsidRPr="00784DAB">
        <w:rPr>
          <w:b/>
          <w:sz w:val="48"/>
        </w:rPr>
        <w:t xml:space="preserve"> </w:t>
      </w:r>
      <w:r w:rsidR="00784DAB" w:rsidRPr="00784DAB">
        <w:rPr>
          <w:b/>
          <w:sz w:val="48"/>
        </w:rPr>
        <w:t xml:space="preserve">DE </w:t>
      </w:r>
      <w:r w:rsidRPr="00784DAB">
        <w:rPr>
          <w:b/>
          <w:sz w:val="48"/>
        </w:rPr>
        <w:t>GES</w:t>
      </w:r>
    </w:p>
    <w:p w14:paraId="4DE806DC" w14:textId="77777777" w:rsidR="00B155B5" w:rsidRDefault="00B155B5" w:rsidP="007D134A">
      <w:pPr>
        <w:spacing w:line="276" w:lineRule="auto"/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08"/>
        <w:gridCol w:w="4420"/>
      </w:tblGrid>
      <w:tr w:rsidR="006A49EE" w14:paraId="446493B4" w14:textId="77777777" w:rsidTr="006A49EE">
        <w:tc>
          <w:tcPr>
            <w:tcW w:w="5035" w:type="dxa"/>
          </w:tcPr>
          <w:p w14:paraId="19E605F8" w14:textId="323E9C4E" w:rsidR="006A49EE" w:rsidRPr="006A49EE" w:rsidRDefault="006A49EE" w:rsidP="007D134A">
            <w:pPr>
              <w:tabs>
                <w:tab w:val="left" w:pos="1095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A49EE">
              <w:rPr>
                <w:rFonts w:ascii="Arial" w:hAnsi="Arial" w:cs="Arial"/>
                <w:b/>
                <w:sz w:val="24"/>
                <w:szCs w:val="24"/>
              </w:rPr>
              <w:t xml:space="preserve">Revisado </w:t>
            </w:r>
            <w:r>
              <w:rPr>
                <w:rFonts w:ascii="Arial" w:hAnsi="Arial" w:cs="Arial"/>
                <w:b/>
                <w:sz w:val="24"/>
                <w:szCs w:val="24"/>
              </w:rPr>
              <w:t>P</w:t>
            </w:r>
            <w:r w:rsidRPr="006A49EE">
              <w:rPr>
                <w:rFonts w:ascii="Arial" w:hAnsi="Arial" w:cs="Arial"/>
                <w:b/>
                <w:sz w:val="24"/>
                <w:szCs w:val="24"/>
              </w:rPr>
              <w:t>or:</w:t>
            </w:r>
          </w:p>
        </w:tc>
        <w:tc>
          <w:tcPr>
            <w:tcW w:w="5035" w:type="dxa"/>
          </w:tcPr>
          <w:p w14:paraId="287FA834" w14:textId="1E0494F5" w:rsidR="006A49EE" w:rsidRPr="006A49EE" w:rsidRDefault="006A49EE" w:rsidP="007D134A">
            <w:pPr>
              <w:tabs>
                <w:tab w:val="left" w:pos="1095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A49EE">
              <w:rPr>
                <w:rFonts w:ascii="Arial" w:hAnsi="Arial" w:cs="Arial"/>
                <w:b/>
                <w:sz w:val="24"/>
                <w:szCs w:val="24"/>
              </w:rPr>
              <w:t>Aprobado Por:</w:t>
            </w:r>
          </w:p>
        </w:tc>
      </w:tr>
      <w:tr w:rsidR="006A49EE" w14:paraId="27A70F88" w14:textId="77777777" w:rsidTr="006A49EE">
        <w:tc>
          <w:tcPr>
            <w:tcW w:w="5035" w:type="dxa"/>
          </w:tcPr>
          <w:p w14:paraId="283BF424" w14:textId="2652C0AB" w:rsidR="006A49EE" w:rsidRDefault="006A49EE" w:rsidP="007D134A">
            <w:pPr>
              <w:tabs>
                <w:tab w:val="left" w:pos="1095"/>
              </w:tabs>
              <w:spacing w:line="276" w:lineRule="auto"/>
              <w:jc w:val="center"/>
            </w:pPr>
          </w:p>
          <w:p w14:paraId="62E099A3" w14:textId="77777777" w:rsidR="006A49EE" w:rsidRDefault="006A49EE" w:rsidP="007D134A">
            <w:pPr>
              <w:tabs>
                <w:tab w:val="left" w:pos="1095"/>
              </w:tabs>
              <w:spacing w:line="276" w:lineRule="auto"/>
              <w:jc w:val="center"/>
            </w:pPr>
          </w:p>
          <w:p w14:paraId="1A655747" w14:textId="77777777" w:rsidR="006A49EE" w:rsidRDefault="006A49EE" w:rsidP="007D134A">
            <w:pPr>
              <w:tabs>
                <w:tab w:val="left" w:pos="1095"/>
              </w:tabs>
              <w:spacing w:line="276" w:lineRule="auto"/>
              <w:jc w:val="center"/>
            </w:pPr>
          </w:p>
          <w:p w14:paraId="5FAF3710" w14:textId="77777777" w:rsidR="006A49EE" w:rsidRDefault="006A49EE" w:rsidP="007D134A">
            <w:pPr>
              <w:tabs>
                <w:tab w:val="left" w:pos="1095"/>
              </w:tabs>
              <w:spacing w:line="276" w:lineRule="auto"/>
              <w:jc w:val="center"/>
            </w:pPr>
          </w:p>
          <w:p w14:paraId="3836EA57" w14:textId="77777777" w:rsidR="006A49EE" w:rsidRDefault="006A49EE" w:rsidP="007D134A">
            <w:pPr>
              <w:tabs>
                <w:tab w:val="left" w:pos="1095"/>
              </w:tabs>
              <w:spacing w:line="276" w:lineRule="auto"/>
              <w:jc w:val="center"/>
            </w:pPr>
          </w:p>
          <w:p w14:paraId="0F05D8DD" w14:textId="77777777" w:rsidR="006A49EE" w:rsidRDefault="006A49EE" w:rsidP="007D134A">
            <w:pPr>
              <w:tabs>
                <w:tab w:val="left" w:pos="1095"/>
              </w:tabs>
              <w:spacing w:line="276" w:lineRule="auto"/>
              <w:jc w:val="center"/>
            </w:pPr>
          </w:p>
          <w:p w14:paraId="0F86E59D" w14:textId="77777777" w:rsidR="006A49EE" w:rsidRDefault="006A49EE" w:rsidP="007D134A">
            <w:pPr>
              <w:tabs>
                <w:tab w:val="left" w:pos="1095"/>
              </w:tabs>
              <w:spacing w:line="276" w:lineRule="auto"/>
              <w:jc w:val="center"/>
            </w:pPr>
          </w:p>
          <w:p w14:paraId="7BF445D8" w14:textId="77777777" w:rsidR="006A49EE" w:rsidRDefault="006A49EE" w:rsidP="007D134A">
            <w:pPr>
              <w:tabs>
                <w:tab w:val="left" w:pos="1095"/>
              </w:tabs>
              <w:spacing w:line="276" w:lineRule="auto"/>
              <w:jc w:val="center"/>
            </w:pPr>
          </w:p>
          <w:p w14:paraId="5973C0B3" w14:textId="77777777" w:rsidR="006A49EE" w:rsidRDefault="006A49EE" w:rsidP="007D134A">
            <w:pPr>
              <w:tabs>
                <w:tab w:val="left" w:pos="1095"/>
              </w:tabs>
              <w:spacing w:line="276" w:lineRule="auto"/>
              <w:jc w:val="center"/>
            </w:pPr>
          </w:p>
          <w:p w14:paraId="61833ECC" w14:textId="74CF594E" w:rsidR="006A49EE" w:rsidRDefault="006A49EE" w:rsidP="007D134A">
            <w:pPr>
              <w:tabs>
                <w:tab w:val="left" w:pos="1095"/>
              </w:tabs>
              <w:spacing w:line="276" w:lineRule="auto"/>
              <w:jc w:val="center"/>
            </w:pPr>
          </w:p>
        </w:tc>
        <w:tc>
          <w:tcPr>
            <w:tcW w:w="5035" w:type="dxa"/>
          </w:tcPr>
          <w:p w14:paraId="0CC8C340" w14:textId="77777777" w:rsidR="006A49EE" w:rsidRDefault="006A49EE" w:rsidP="007D134A">
            <w:pPr>
              <w:tabs>
                <w:tab w:val="left" w:pos="1095"/>
              </w:tabs>
              <w:spacing w:line="276" w:lineRule="auto"/>
            </w:pPr>
          </w:p>
          <w:p w14:paraId="02C3EC7E" w14:textId="77777777" w:rsidR="00201FEF" w:rsidRDefault="00201FEF" w:rsidP="007D134A">
            <w:pPr>
              <w:tabs>
                <w:tab w:val="left" w:pos="1095"/>
              </w:tabs>
              <w:spacing w:line="276" w:lineRule="auto"/>
            </w:pPr>
          </w:p>
          <w:p w14:paraId="0A75F929" w14:textId="77777777" w:rsidR="00201FEF" w:rsidRDefault="00201FEF" w:rsidP="007D134A">
            <w:pPr>
              <w:tabs>
                <w:tab w:val="left" w:pos="1095"/>
              </w:tabs>
              <w:spacing w:line="276" w:lineRule="auto"/>
            </w:pPr>
          </w:p>
          <w:p w14:paraId="550B7514" w14:textId="77777777" w:rsidR="00201FEF" w:rsidRDefault="00201FEF" w:rsidP="007D134A">
            <w:pPr>
              <w:tabs>
                <w:tab w:val="left" w:pos="1095"/>
              </w:tabs>
              <w:spacing w:line="276" w:lineRule="auto"/>
            </w:pPr>
          </w:p>
          <w:p w14:paraId="50239295" w14:textId="77777777" w:rsidR="00201FEF" w:rsidRDefault="00201FEF" w:rsidP="007D134A">
            <w:pPr>
              <w:tabs>
                <w:tab w:val="left" w:pos="1095"/>
              </w:tabs>
              <w:spacing w:line="276" w:lineRule="auto"/>
            </w:pPr>
          </w:p>
          <w:p w14:paraId="4FA09143" w14:textId="77777777" w:rsidR="00201FEF" w:rsidRDefault="00201FEF" w:rsidP="007D134A">
            <w:pPr>
              <w:tabs>
                <w:tab w:val="left" w:pos="1095"/>
              </w:tabs>
              <w:spacing w:line="276" w:lineRule="auto"/>
            </w:pPr>
          </w:p>
          <w:p w14:paraId="1669EE40" w14:textId="2F4E68A3" w:rsidR="00201FEF" w:rsidRDefault="00201FEF" w:rsidP="007D134A">
            <w:pPr>
              <w:tabs>
                <w:tab w:val="left" w:pos="1095"/>
              </w:tabs>
              <w:spacing w:line="276" w:lineRule="auto"/>
            </w:pPr>
          </w:p>
          <w:p w14:paraId="2130B078" w14:textId="77777777" w:rsidR="00201FEF" w:rsidRDefault="00201FEF" w:rsidP="007D134A">
            <w:pPr>
              <w:tabs>
                <w:tab w:val="left" w:pos="1095"/>
              </w:tabs>
              <w:spacing w:line="276" w:lineRule="auto"/>
            </w:pPr>
          </w:p>
          <w:p w14:paraId="56533073" w14:textId="77777777" w:rsidR="00201FEF" w:rsidRDefault="00201FEF" w:rsidP="007D134A">
            <w:pPr>
              <w:tabs>
                <w:tab w:val="left" w:pos="1095"/>
              </w:tabs>
              <w:spacing w:line="276" w:lineRule="auto"/>
            </w:pPr>
          </w:p>
          <w:p w14:paraId="6E698AA3" w14:textId="77777777" w:rsidR="00201FEF" w:rsidRDefault="00201FEF" w:rsidP="007D134A">
            <w:pPr>
              <w:tabs>
                <w:tab w:val="left" w:pos="1095"/>
              </w:tabs>
              <w:spacing w:line="276" w:lineRule="auto"/>
            </w:pPr>
          </w:p>
          <w:p w14:paraId="23A7143E" w14:textId="77777777" w:rsidR="00201FEF" w:rsidRDefault="00201FEF" w:rsidP="007D134A">
            <w:pPr>
              <w:tabs>
                <w:tab w:val="left" w:pos="1095"/>
              </w:tabs>
              <w:spacing w:line="276" w:lineRule="auto"/>
            </w:pPr>
          </w:p>
          <w:p w14:paraId="7B181B81" w14:textId="77777777" w:rsidR="00201FEF" w:rsidRDefault="00201FEF" w:rsidP="007D134A">
            <w:pPr>
              <w:tabs>
                <w:tab w:val="left" w:pos="1095"/>
              </w:tabs>
              <w:spacing w:line="276" w:lineRule="auto"/>
            </w:pPr>
          </w:p>
          <w:p w14:paraId="030D1338" w14:textId="5BC04B5D" w:rsidR="00201FEF" w:rsidRDefault="00201FEF" w:rsidP="007D134A">
            <w:pPr>
              <w:tabs>
                <w:tab w:val="left" w:pos="1095"/>
              </w:tabs>
              <w:spacing w:line="276" w:lineRule="auto"/>
            </w:pPr>
          </w:p>
        </w:tc>
      </w:tr>
    </w:tbl>
    <w:p w14:paraId="2B7CBAC9" w14:textId="113AB9A1" w:rsidR="00C27308" w:rsidRPr="00C27308" w:rsidRDefault="00C27308" w:rsidP="007D134A">
      <w:pPr>
        <w:spacing w:line="276" w:lineRule="auto"/>
        <w:ind w:left="2266" w:firstLine="566"/>
        <w:rPr>
          <w:rFonts w:ascii="Arial" w:hAnsi="Arial" w:cs="Arial"/>
          <w:b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10811307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65D1FA" w14:textId="228B530B" w:rsidR="00C27308" w:rsidRDefault="000A37A4" w:rsidP="007D134A">
          <w:pPr>
            <w:pStyle w:val="TtuloTDC"/>
            <w:spacing w:line="276" w:lineRule="auto"/>
            <w:rPr>
              <w:rFonts w:ascii="Arial" w:hAnsi="Arial" w:cs="Arial"/>
              <w:b/>
              <w:color w:val="000000" w:themeColor="text1"/>
              <w:sz w:val="24"/>
              <w:szCs w:val="24"/>
              <w:lang w:val="es-ES"/>
            </w:rPr>
          </w:pPr>
          <w:r>
            <w:rPr>
              <w:rFonts w:ascii="Arial" w:hAnsi="Arial" w:cs="Arial"/>
              <w:b/>
              <w:color w:val="000000" w:themeColor="text1"/>
              <w:sz w:val="24"/>
              <w:szCs w:val="24"/>
              <w:lang w:val="es-ES"/>
            </w:rPr>
            <w:t>Í</w:t>
          </w:r>
          <w:r w:rsidR="00C27308" w:rsidRPr="00C27308">
            <w:rPr>
              <w:rFonts w:ascii="Arial" w:hAnsi="Arial" w:cs="Arial"/>
              <w:b/>
              <w:color w:val="000000" w:themeColor="text1"/>
              <w:sz w:val="24"/>
              <w:szCs w:val="24"/>
              <w:lang w:val="es-ES"/>
            </w:rPr>
            <w:t>NDICE</w:t>
          </w:r>
        </w:p>
        <w:p w14:paraId="27990308" w14:textId="77777777" w:rsidR="00C27308" w:rsidRPr="00C27308" w:rsidRDefault="00C27308" w:rsidP="007D134A">
          <w:pPr>
            <w:spacing w:line="276" w:lineRule="auto"/>
            <w:rPr>
              <w:lang w:val="es-ES" w:eastAsia="es-CL"/>
            </w:rPr>
          </w:pPr>
        </w:p>
        <w:p w14:paraId="7D7522D2" w14:textId="1D4D833E" w:rsidR="00C27308" w:rsidRPr="00C27308" w:rsidRDefault="00C27308" w:rsidP="007D134A">
          <w:pPr>
            <w:pStyle w:val="TDC1"/>
            <w:tabs>
              <w:tab w:val="left" w:pos="440"/>
              <w:tab w:val="right" w:leader="dot" w:pos="8828"/>
            </w:tabs>
            <w:spacing w:line="276" w:lineRule="auto"/>
            <w:rPr>
              <w:rFonts w:ascii="Arial" w:hAnsi="Arial" w:cs="Arial"/>
              <w:noProof/>
              <w:sz w:val="24"/>
              <w:szCs w:val="24"/>
            </w:rPr>
          </w:pPr>
          <w:r w:rsidRPr="00C27308">
            <w:rPr>
              <w:rFonts w:ascii="Arial" w:hAnsi="Arial" w:cs="Arial"/>
              <w:sz w:val="24"/>
              <w:szCs w:val="24"/>
            </w:rPr>
            <w:fldChar w:fldCharType="begin"/>
          </w:r>
          <w:r w:rsidRPr="00C27308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C27308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196231776" w:history="1">
            <w:r w:rsidRPr="00C27308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I.</w:t>
            </w:r>
            <w:r w:rsidRPr="00C27308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INTRODUCCIÓN</w:t>
            </w:r>
            <w:r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_Toc196231776 \h </w:instrText>
            </w:r>
            <w:r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C5D591" w14:textId="40086668" w:rsidR="00C27308" w:rsidRPr="00C27308" w:rsidRDefault="003B0349" w:rsidP="007D134A">
          <w:pPr>
            <w:pStyle w:val="TDC1"/>
            <w:tabs>
              <w:tab w:val="left" w:pos="440"/>
              <w:tab w:val="right" w:leader="dot" w:pos="8828"/>
            </w:tabs>
            <w:spacing w:line="276" w:lineRule="auto"/>
            <w:rPr>
              <w:rFonts w:ascii="Arial" w:hAnsi="Arial" w:cs="Arial"/>
              <w:noProof/>
              <w:sz w:val="24"/>
              <w:szCs w:val="24"/>
            </w:rPr>
          </w:pPr>
          <w:hyperlink w:anchor="_Toc196231777" w:history="1">
            <w:r w:rsidR="00C27308" w:rsidRPr="00C27308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II.</w:t>
            </w:r>
            <w:r w:rsidR="00C27308" w:rsidRPr="00C27308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FUNDAMENTO DE LA UNIDAD GES</w:t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_Toc196231777 \h </w:instrText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9ED824" w14:textId="61ACDF89" w:rsidR="00C27308" w:rsidRPr="00C27308" w:rsidRDefault="003B0349" w:rsidP="007D134A">
          <w:pPr>
            <w:pStyle w:val="TDC1"/>
            <w:tabs>
              <w:tab w:val="left" w:pos="660"/>
              <w:tab w:val="right" w:leader="dot" w:pos="8828"/>
            </w:tabs>
            <w:spacing w:line="276" w:lineRule="auto"/>
            <w:rPr>
              <w:rFonts w:ascii="Arial" w:hAnsi="Arial" w:cs="Arial"/>
              <w:noProof/>
              <w:sz w:val="24"/>
              <w:szCs w:val="24"/>
            </w:rPr>
          </w:pPr>
          <w:hyperlink w:anchor="_Toc196231778" w:history="1">
            <w:r w:rsidR="00C27308" w:rsidRPr="00C27308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III.</w:t>
            </w:r>
            <w:r w:rsidR="00C27308" w:rsidRPr="00C27308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ANTECEDENTES</w:t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_Toc196231778 \h </w:instrText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D6CD53" w14:textId="3B9B7DE0" w:rsidR="00C27308" w:rsidRPr="00C27308" w:rsidRDefault="003B0349" w:rsidP="007D134A">
          <w:pPr>
            <w:pStyle w:val="TDC1"/>
            <w:tabs>
              <w:tab w:val="left" w:pos="660"/>
              <w:tab w:val="right" w:leader="dot" w:pos="8828"/>
            </w:tabs>
            <w:spacing w:line="276" w:lineRule="auto"/>
            <w:rPr>
              <w:rFonts w:ascii="Arial" w:hAnsi="Arial" w:cs="Arial"/>
              <w:noProof/>
              <w:sz w:val="24"/>
              <w:szCs w:val="24"/>
            </w:rPr>
          </w:pPr>
          <w:hyperlink w:anchor="_Toc196231779" w:history="1">
            <w:r w:rsidR="00C27308" w:rsidRPr="00C27308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IV.</w:t>
            </w:r>
            <w:r w:rsidR="00C27308" w:rsidRPr="00C27308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MARCO NORMATIVO</w:t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_Toc196231779 \h </w:instrText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8FA087" w14:textId="3D6952AB" w:rsidR="00C27308" w:rsidRPr="00C27308" w:rsidRDefault="003B0349" w:rsidP="007D134A">
          <w:pPr>
            <w:pStyle w:val="TDC1"/>
            <w:tabs>
              <w:tab w:val="left" w:pos="440"/>
              <w:tab w:val="right" w:leader="dot" w:pos="8828"/>
            </w:tabs>
            <w:spacing w:line="276" w:lineRule="auto"/>
            <w:rPr>
              <w:rFonts w:ascii="Arial" w:hAnsi="Arial" w:cs="Arial"/>
              <w:noProof/>
              <w:sz w:val="24"/>
              <w:szCs w:val="24"/>
            </w:rPr>
          </w:pPr>
          <w:hyperlink w:anchor="_Toc196231780" w:history="1">
            <w:r w:rsidR="00C27308" w:rsidRPr="00C27308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V.</w:t>
            </w:r>
            <w:r w:rsidR="00C27308" w:rsidRPr="00C27308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PROPÓSITO</w:t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_Toc196231780 \h </w:instrText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t>6</w:t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0E1770" w14:textId="30AC9784" w:rsidR="00C27308" w:rsidRPr="00C27308" w:rsidRDefault="003B0349" w:rsidP="007D134A">
          <w:pPr>
            <w:pStyle w:val="TDC1"/>
            <w:tabs>
              <w:tab w:val="left" w:pos="660"/>
              <w:tab w:val="right" w:leader="dot" w:pos="8828"/>
            </w:tabs>
            <w:spacing w:line="276" w:lineRule="auto"/>
            <w:rPr>
              <w:rFonts w:ascii="Arial" w:hAnsi="Arial" w:cs="Arial"/>
              <w:noProof/>
              <w:sz w:val="24"/>
              <w:szCs w:val="24"/>
            </w:rPr>
          </w:pPr>
          <w:hyperlink w:anchor="_Toc196231781" w:history="1">
            <w:r w:rsidR="00C27308" w:rsidRPr="00C27308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VI.</w:t>
            </w:r>
            <w:r w:rsidR="00C27308" w:rsidRPr="00C27308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ESTRUCTURA ORGANIZACIONAL</w:t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_Toc196231781 \h </w:instrText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t>7</w:t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A5FD9B" w14:textId="074439E7" w:rsidR="00C27308" w:rsidRPr="00C27308" w:rsidRDefault="003B0349" w:rsidP="007D134A">
          <w:pPr>
            <w:pStyle w:val="TDC1"/>
            <w:tabs>
              <w:tab w:val="left" w:pos="660"/>
              <w:tab w:val="right" w:leader="dot" w:pos="8828"/>
            </w:tabs>
            <w:spacing w:line="276" w:lineRule="auto"/>
            <w:rPr>
              <w:rFonts w:ascii="Arial" w:hAnsi="Arial" w:cs="Arial"/>
              <w:noProof/>
              <w:sz w:val="24"/>
              <w:szCs w:val="24"/>
            </w:rPr>
          </w:pPr>
          <w:hyperlink w:anchor="_Toc196231782" w:history="1">
            <w:r w:rsidR="00C27308" w:rsidRPr="00C27308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VII.</w:t>
            </w:r>
            <w:r w:rsidR="00C27308" w:rsidRPr="00C27308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OBJETIVO</w:t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_Toc196231782 \h </w:instrText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t>8</w:t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FED596" w14:textId="47BA5BC0" w:rsidR="00C27308" w:rsidRPr="00C27308" w:rsidRDefault="003B0349" w:rsidP="007D134A">
          <w:pPr>
            <w:pStyle w:val="TDC1"/>
            <w:tabs>
              <w:tab w:val="left" w:pos="660"/>
              <w:tab w:val="right" w:leader="dot" w:pos="8828"/>
            </w:tabs>
            <w:spacing w:line="276" w:lineRule="auto"/>
            <w:rPr>
              <w:rFonts w:ascii="Arial" w:hAnsi="Arial" w:cs="Arial"/>
              <w:noProof/>
              <w:sz w:val="24"/>
              <w:szCs w:val="24"/>
            </w:rPr>
          </w:pPr>
          <w:hyperlink w:anchor="_Toc196231783" w:history="1">
            <w:r w:rsidR="00C27308" w:rsidRPr="00C27308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VIII.</w:t>
            </w:r>
            <w:r w:rsidR="00C27308" w:rsidRPr="00C27308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FUNCIONES DE</w:t>
            </w:r>
            <w:r w:rsidR="00C27308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 xml:space="preserve"> LA UNIDAD GES</w:t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_Toc196231783 \h </w:instrText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t>8</w:t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54B0C3" w14:textId="5D619F2F" w:rsidR="00C27308" w:rsidRPr="00C27308" w:rsidRDefault="003B0349" w:rsidP="007D134A">
          <w:pPr>
            <w:pStyle w:val="TDC1"/>
            <w:tabs>
              <w:tab w:val="left" w:pos="660"/>
              <w:tab w:val="right" w:leader="dot" w:pos="8828"/>
            </w:tabs>
            <w:spacing w:line="276" w:lineRule="auto"/>
            <w:rPr>
              <w:rFonts w:ascii="Arial" w:hAnsi="Arial" w:cs="Arial"/>
              <w:noProof/>
              <w:sz w:val="24"/>
              <w:szCs w:val="24"/>
            </w:rPr>
          </w:pPr>
          <w:hyperlink w:anchor="_Toc196231784" w:history="1">
            <w:r w:rsidR="00C27308" w:rsidRPr="00C27308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IX.</w:t>
            </w:r>
            <w:r w:rsidR="00C27308" w:rsidRPr="00C27308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FUNCIONES DE LOS INTEGRANTES</w:t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_Toc196231784 \h </w:instrText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t>9</w:t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0DF770" w14:textId="0524C85C" w:rsidR="00C27308" w:rsidRPr="00C27308" w:rsidRDefault="003B0349" w:rsidP="007D134A">
          <w:pPr>
            <w:pStyle w:val="TDC1"/>
            <w:tabs>
              <w:tab w:val="left" w:pos="440"/>
              <w:tab w:val="right" w:leader="dot" w:pos="8828"/>
            </w:tabs>
            <w:spacing w:line="276" w:lineRule="auto"/>
            <w:rPr>
              <w:rFonts w:ascii="Arial" w:hAnsi="Arial" w:cs="Arial"/>
              <w:noProof/>
              <w:sz w:val="24"/>
              <w:szCs w:val="24"/>
            </w:rPr>
          </w:pPr>
          <w:hyperlink w:anchor="_Toc196231785" w:history="1">
            <w:r w:rsidR="00C27308" w:rsidRPr="00C27308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X.</w:t>
            </w:r>
            <w:r w:rsidR="00C27308" w:rsidRPr="00C27308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REFERENCIAS BIBLIOGRÁFICAS</w:t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_Toc196231785 \h </w:instrText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t>11</w:t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DA7247" w14:textId="6F2735AE" w:rsidR="00C27308" w:rsidRPr="00C27308" w:rsidRDefault="003B0349" w:rsidP="007D134A">
          <w:pPr>
            <w:pStyle w:val="TDC1"/>
            <w:tabs>
              <w:tab w:val="left" w:pos="660"/>
              <w:tab w:val="right" w:leader="dot" w:pos="8828"/>
            </w:tabs>
            <w:spacing w:line="276" w:lineRule="auto"/>
            <w:rPr>
              <w:rFonts w:ascii="Arial" w:hAnsi="Arial" w:cs="Arial"/>
              <w:noProof/>
              <w:sz w:val="24"/>
              <w:szCs w:val="24"/>
            </w:rPr>
          </w:pPr>
          <w:hyperlink w:anchor="_Toc196231786" w:history="1">
            <w:r w:rsidR="00C27308" w:rsidRPr="00C27308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XI.</w:t>
            </w:r>
            <w:r w:rsidR="00C27308" w:rsidRPr="00C27308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DISTRIBUCIÓN</w:t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_Toc196231786 \h </w:instrText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t>11</w:t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5F11E5" w14:textId="4E434042" w:rsidR="00C27308" w:rsidRPr="00C27308" w:rsidRDefault="003B0349" w:rsidP="007D134A">
          <w:pPr>
            <w:pStyle w:val="TDC1"/>
            <w:tabs>
              <w:tab w:val="left" w:pos="660"/>
              <w:tab w:val="right" w:leader="dot" w:pos="8828"/>
            </w:tabs>
            <w:spacing w:line="276" w:lineRule="auto"/>
            <w:rPr>
              <w:rFonts w:ascii="Arial" w:hAnsi="Arial" w:cs="Arial"/>
              <w:noProof/>
              <w:sz w:val="24"/>
              <w:szCs w:val="24"/>
            </w:rPr>
          </w:pPr>
          <w:hyperlink w:anchor="_Toc196231787" w:history="1">
            <w:r w:rsidR="00C27308" w:rsidRPr="00C27308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XII.</w:t>
            </w:r>
            <w:r w:rsidR="00C27308" w:rsidRPr="00C27308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ES_tradnl"/>
              </w:rPr>
              <w:t>MODIFICACIONES DEL DOCUMENTO</w:t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_Toc196231787 \h </w:instrText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t>12</w:t>
            </w:r>
            <w:r w:rsidR="00C27308" w:rsidRPr="00C2730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351F9C" w14:textId="5FA89875" w:rsidR="00C27308" w:rsidRDefault="00C27308" w:rsidP="007D134A">
          <w:pPr>
            <w:spacing w:line="276" w:lineRule="auto"/>
          </w:pPr>
          <w:r w:rsidRPr="00C27308">
            <w:rPr>
              <w:rFonts w:ascii="Arial" w:hAnsi="Arial" w:cs="Arial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562581C8" w14:textId="77777777" w:rsidR="00C27308" w:rsidRDefault="00C27308" w:rsidP="007D134A">
      <w:pPr>
        <w:pStyle w:val="Prrafodelista"/>
        <w:spacing w:after="0" w:line="276" w:lineRule="auto"/>
        <w:ind w:left="1724"/>
        <w:rPr>
          <w:rFonts w:ascii="Arial" w:hAnsi="Arial" w:cs="Arial"/>
          <w:b/>
          <w:sz w:val="24"/>
          <w:szCs w:val="24"/>
        </w:rPr>
      </w:pPr>
    </w:p>
    <w:p w14:paraId="703792CD" w14:textId="77777777" w:rsidR="00025E65" w:rsidRDefault="00025E65" w:rsidP="007D134A">
      <w:pPr>
        <w:pStyle w:val="Prrafodelista"/>
        <w:spacing w:after="0" w:line="276" w:lineRule="auto"/>
        <w:ind w:left="1724"/>
        <w:rPr>
          <w:rFonts w:ascii="Arial" w:hAnsi="Arial" w:cs="Arial"/>
          <w:b/>
          <w:sz w:val="24"/>
          <w:szCs w:val="24"/>
        </w:rPr>
      </w:pPr>
    </w:p>
    <w:p w14:paraId="05D32614" w14:textId="535EB508" w:rsidR="00025E65" w:rsidRDefault="00025E65" w:rsidP="007D134A">
      <w:pPr>
        <w:pStyle w:val="Prrafodelista"/>
        <w:spacing w:after="0" w:line="276" w:lineRule="auto"/>
        <w:ind w:left="284"/>
        <w:rPr>
          <w:rFonts w:ascii="Arial" w:hAnsi="Arial" w:cs="Arial"/>
          <w:sz w:val="24"/>
          <w:szCs w:val="24"/>
        </w:rPr>
      </w:pPr>
    </w:p>
    <w:p w14:paraId="7353DD67" w14:textId="7361AF07" w:rsidR="00C27308" w:rsidRDefault="00C27308" w:rsidP="007D134A">
      <w:pPr>
        <w:pStyle w:val="Prrafodelista"/>
        <w:spacing w:after="0" w:line="276" w:lineRule="auto"/>
        <w:ind w:left="284"/>
        <w:rPr>
          <w:rFonts w:ascii="Arial" w:hAnsi="Arial" w:cs="Arial"/>
          <w:sz w:val="24"/>
          <w:szCs w:val="24"/>
        </w:rPr>
      </w:pPr>
    </w:p>
    <w:p w14:paraId="05848E11" w14:textId="10EB0C5F" w:rsidR="00C27308" w:rsidRDefault="00C27308" w:rsidP="007D134A">
      <w:pPr>
        <w:pStyle w:val="Prrafodelista"/>
        <w:spacing w:after="0" w:line="276" w:lineRule="auto"/>
        <w:ind w:left="284"/>
        <w:rPr>
          <w:rFonts w:ascii="Arial" w:hAnsi="Arial" w:cs="Arial"/>
          <w:sz w:val="24"/>
          <w:szCs w:val="24"/>
        </w:rPr>
      </w:pPr>
    </w:p>
    <w:p w14:paraId="14F32B67" w14:textId="77777777" w:rsidR="007D134A" w:rsidRDefault="007D134A" w:rsidP="007D134A">
      <w:pPr>
        <w:pStyle w:val="Prrafodelista"/>
        <w:spacing w:after="0" w:line="276" w:lineRule="auto"/>
        <w:ind w:left="284"/>
        <w:rPr>
          <w:rFonts w:ascii="Arial" w:hAnsi="Arial" w:cs="Arial"/>
          <w:sz w:val="24"/>
          <w:szCs w:val="24"/>
        </w:rPr>
      </w:pPr>
    </w:p>
    <w:p w14:paraId="225E054F" w14:textId="77777777" w:rsidR="007D134A" w:rsidRDefault="007D134A" w:rsidP="007D134A">
      <w:pPr>
        <w:pStyle w:val="Prrafodelista"/>
        <w:spacing w:after="0" w:line="276" w:lineRule="auto"/>
        <w:ind w:left="284"/>
        <w:rPr>
          <w:rFonts w:ascii="Arial" w:hAnsi="Arial" w:cs="Arial"/>
          <w:sz w:val="24"/>
          <w:szCs w:val="24"/>
        </w:rPr>
      </w:pPr>
    </w:p>
    <w:p w14:paraId="42E90CF3" w14:textId="77777777" w:rsidR="007D134A" w:rsidRDefault="007D134A" w:rsidP="007D134A">
      <w:pPr>
        <w:pStyle w:val="Prrafodelista"/>
        <w:spacing w:after="0" w:line="276" w:lineRule="auto"/>
        <w:ind w:left="284"/>
        <w:rPr>
          <w:rFonts w:ascii="Arial" w:hAnsi="Arial" w:cs="Arial"/>
          <w:sz w:val="24"/>
          <w:szCs w:val="24"/>
        </w:rPr>
      </w:pPr>
    </w:p>
    <w:p w14:paraId="10491A8D" w14:textId="77777777" w:rsidR="007D134A" w:rsidRDefault="007D134A" w:rsidP="007D134A">
      <w:pPr>
        <w:pStyle w:val="Prrafodelista"/>
        <w:spacing w:after="0" w:line="276" w:lineRule="auto"/>
        <w:ind w:left="284"/>
        <w:rPr>
          <w:rFonts w:ascii="Arial" w:hAnsi="Arial" w:cs="Arial"/>
          <w:sz w:val="24"/>
          <w:szCs w:val="24"/>
        </w:rPr>
      </w:pPr>
    </w:p>
    <w:p w14:paraId="271BC930" w14:textId="77777777" w:rsidR="007D134A" w:rsidRDefault="007D134A" w:rsidP="007D134A">
      <w:pPr>
        <w:pStyle w:val="Prrafodelista"/>
        <w:spacing w:after="0" w:line="276" w:lineRule="auto"/>
        <w:ind w:left="284"/>
        <w:rPr>
          <w:rFonts w:ascii="Arial" w:hAnsi="Arial" w:cs="Arial"/>
          <w:sz w:val="24"/>
          <w:szCs w:val="24"/>
        </w:rPr>
      </w:pPr>
    </w:p>
    <w:p w14:paraId="4989C997" w14:textId="77777777" w:rsidR="007D134A" w:rsidRDefault="007D134A" w:rsidP="007D134A">
      <w:pPr>
        <w:pStyle w:val="Prrafodelista"/>
        <w:spacing w:after="0" w:line="276" w:lineRule="auto"/>
        <w:ind w:left="284"/>
        <w:rPr>
          <w:rFonts w:ascii="Arial" w:hAnsi="Arial" w:cs="Arial"/>
          <w:sz w:val="24"/>
          <w:szCs w:val="24"/>
        </w:rPr>
      </w:pPr>
    </w:p>
    <w:p w14:paraId="3BF5F9F0" w14:textId="77777777" w:rsidR="007D134A" w:rsidRDefault="007D134A" w:rsidP="007D134A">
      <w:pPr>
        <w:pStyle w:val="Prrafodelista"/>
        <w:spacing w:after="0" w:line="276" w:lineRule="auto"/>
        <w:ind w:left="284"/>
        <w:rPr>
          <w:rFonts w:ascii="Arial" w:hAnsi="Arial" w:cs="Arial"/>
          <w:sz w:val="24"/>
          <w:szCs w:val="24"/>
        </w:rPr>
      </w:pPr>
    </w:p>
    <w:p w14:paraId="0DCB43BF" w14:textId="77777777" w:rsidR="007D134A" w:rsidRDefault="007D134A" w:rsidP="007D134A">
      <w:pPr>
        <w:pStyle w:val="Prrafodelista"/>
        <w:spacing w:after="0" w:line="276" w:lineRule="auto"/>
        <w:ind w:left="284"/>
        <w:rPr>
          <w:rFonts w:ascii="Arial" w:hAnsi="Arial" w:cs="Arial"/>
          <w:sz w:val="24"/>
          <w:szCs w:val="24"/>
        </w:rPr>
      </w:pPr>
    </w:p>
    <w:p w14:paraId="64142A04" w14:textId="77777777" w:rsidR="00B13F5B" w:rsidRPr="00B13F5B" w:rsidRDefault="00B13F5B" w:rsidP="007D134A">
      <w:pPr>
        <w:spacing w:line="276" w:lineRule="auto"/>
      </w:pPr>
      <w:bookmarkStart w:id="0" w:name="_Toc196231776"/>
    </w:p>
    <w:p w14:paraId="13609F9C" w14:textId="7D2DB5DA" w:rsidR="00025E65" w:rsidRPr="00C27308" w:rsidRDefault="00025E65" w:rsidP="007D134A">
      <w:pPr>
        <w:pStyle w:val="Ttulo1"/>
        <w:numPr>
          <w:ilvl w:val="0"/>
          <w:numId w:val="12"/>
        </w:numPr>
        <w:spacing w:line="276" w:lineRule="auto"/>
        <w:rPr>
          <w:rFonts w:ascii="Arial" w:hAnsi="Arial" w:cs="Arial"/>
          <w:b/>
          <w:color w:val="000000" w:themeColor="text1"/>
          <w:sz w:val="24"/>
        </w:rPr>
      </w:pPr>
      <w:r w:rsidRPr="00C27308">
        <w:rPr>
          <w:rFonts w:ascii="Arial" w:hAnsi="Arial" w:cs="Arial"/>
          <w:b/>
          <w:color w:val="000000" w:themeColor="text1"/>
          <w:sz w:val="24"/>
        </w:rPr>
        <w:lastRenderedPageBreak/>
        <w:t>INTRODUCCIÓN</w:t>
      </w:r>
      <w:bookmarkEnd w:id="0"/>
    </w:p>
    <w:p w14:paraId="1B6D7F5B" w14:textId="2FC8F2EF" w:rsidR="000E312F" w:rsidRDefault="000E312F" w:rsidP="007D13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56F454B" w14:textId="624EF28D" w:rsidR="00D201A6" w:rsidRPr="00BB5D7C" w:rsidRDefault="00D201A6" w:rsidP="007D134A">
      <w:pPr>
        <w:spacing w:after="0" w:line="276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BB5D7C">
        <w:rPr>
          <w:rFonts w:ascii="Arial" w:hAnsi="Arial" w:cs="Arial"/>
          <w:sz w:val="24"/>
          <w:szCs w:val="24"/>
        </w:rPr>
        <w:t xml:space="preserve">En el marco del Régimen de Garantías Explícitas en Salud (GES), la Unidad </w:t>
      </w:r>
      <w:r w:rsidR="00494641">
        <w:rPr>
          <w:rFonts w:ascii="Arial" w:hAnsi="Arial" w:cs="Arial"/>
          <w:sz w:val="24"/>
          <w:szCs w:val="24"/>
        </w:rPr>
        <w:t xml:space="preserve">de </w:t>
      </w:r>
      <w:r w:rsidRPr="00BB5D7C">
        <w:rPr>
          <w:rFonts w:ascii="Arial" w:hAnsi="Arial" w:cs="Arial"/>
          <w:sz w:val="24"/>
          <w:szCs w:val="24"/>
        </w:rPr>
        <w:t xml:space="preserve">GES del Hospital de Urgencia Asistencia Pública (HUAP) cumple un rol estratégico y fundamental para asegurar el cumplimiento de las garantías exigibles por ley, que </w:t>
      </w:r>
      <w:r w:rsidR="00E64E96">
        <w:rPr>
          <w:rFonts w:ascii="Arial" w:hAnsi="Arial" w:cs="Arial"/>
          <w:sz w:val="24"/>
          <w:szCs w:val="24"/>
        </w:rPr>
        <w:t>aseguran</w:t>
      </w:r>
      <w:r w:rsidRPr="00BB5D7C">
        <w:rPr>
          <w:rFonts w:ascii="Arial" w:hAnsi="Arial" w:cs="Arial"/>
          <w:sz w:val="24"/>
          <w:szCs w:val="24"/>
        </w:rPr>
        <w:t xml:space="preserve"> el acceso, la oportunidad, la calidad y la protección financiera de nuestros usuarios.</w:t>
      </w:r>
    </w:p>
    <w:p w14:paraId="08C21090" w14:textId="77777777" w:rsidR="00D201A6" w:rsidRPr="00BB5D7C" w:rsidRDefault="00D201A6" w:rsidP="007D13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8020E46" w14:textId="77777777" w:rsidR="00D201A6" w:rsidRPr="00BB5D7C" w:rsidRDefault="00D201A6" w:rsidP="007D134A">
      <w:pPr>
        <w:spacing w:after="0" w:line="276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BB5D7C">
        <w:rPr>
          <w:rFonts w:ascii="Arial" w:hAnsi="Arial" w:cs="Arial"/>
          <w:sz w:val="24"/>
          <w:szCs w:val="24"/>
        </w:rPr>
        <w:t>Su quehacer resulta esencial para coordinar y monitorear el cumplimiento de las prestaciones garantizadas, articulando procesos clínicos y administrativos que inciden directamente en la oportunidad de atención y la satisfacción usuaria.</w:t>
      </w:r>
    </w:p>
    <w:p w14:paraId="21EA627B" w14:textId="77777777" w:rsidR="00D201A6" w:rsidRPr="00BB5D7C" w:rsidRDefault="00D201A6" w:rsidP="007D13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7D0D45D" w14:textId="17F7C814" w:rsidR="00D201A6" w:rsidRPr="00BB5D7C" w:rsidRDefault="00D201A6" w:rsidP="007D134A">
      <w:pPr>
        <w:spacing w:after="0" w:line="276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BB5D7C">
        <w:rPr>
          <w:rFonts w:ascii="Arial" w:hAnsi="Arial" w:cs="Arial"/>
          <w:sz w:val="24"/>
          <w:szCs w:val="24"/>
        </w:rPr>
        <w:t xml:space="preserve">El presente Manual de Organización y Funciones tiene como </w:t>
      </w:r>
      <w:r w:rsidR="00A7778A">
        <w:rPr>
          <w:rFonts w:ascii="Arial" w:hAnsi="Arial" w:cs="Arial"/>
          <w:sz w:val="24"/>
          <w:szCs w:val="24"/>
        </w:rPr>
        <w:t>finalidad</w:t>
      </w:r>
      <w:r w:rsidRPr="00BB5D7C">
        <w:rPr>
          <w:rFonts w:ascii="Arial" w:hAnsi="Arial" w:cs="Arial"/>
          <w:sz w:val="24"/>
          <w:szCs w:val="24"/>
        </w:rPr>
        <w:t xml:space="preserve"> definir la estructura organizacional de la Unidad </w:t>
      </w:r>
      <w:r w:rsidR="00494641">
        <w:rPr>
          <w:rFonts w:ascii="Arial" w:hAnsi="Arial" w:cs="Arial"/>
          <w:sz w:val="24"/>
          <w:szCs w:val="24"/>
        </w:rPr>
        <w:t xml:space="preserve">de </w:t>
      </w:r>
      <w:r w:rsidRPr="00BB5D7C">
        <w:rPr>
          <w:rFonts w:ascii="Arial" w:hAnsi="Arial" w:cs="Arial"/>
          <w:sz w:val="24"/>
          <w:szCs w:val="24"/>
        </w:rPr>
        <w:t>GES y establecer las funciones específicas de los cargos que la integran, precisando sus responsabilidades en relación con los objetivos de la unidad.</w:t>
      </w:r>
    </w:p>
    <w:p w14:paraId="616FB8CB" w14:textId="77777777" w:rsidR="00D201A6" w:rsidRPr="00BB5D7C" w:rsidRDefault="00D201A6" w:rsidP="007D13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FA168D6" w14:textId="4AB39D36" w:rsidR="00AD033C" w:rsidRPr="00FA4AE3" w:rsidRDefault="00D201A6" w:rsidP="007D134A">
      <w:pPr>
        <w:spacing w:after="0" w:line="276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BB5D7C">
        <w:rPr>
          <w:rFonts w:ascii="Arial" w:hAnsi="Arial" w:cs="Arial"/>
          <w:sz w:val="24"/>
          <w:szCs w:val="24"/>
        </w:rPr>
        <w:t>Este instrumento busca contribuir al fortalecimiento institucional, asegurando una gestión eficiente, trazable y de calidad en la atención de los beneficiarios GES, en concordancia con la normativa vigente y en plena alineación con los ejes y objetivos definidos en la Planificación Estratégica HUAP.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5D696474" w14:textId="702B2CD9" w:rsidR="006F6C01" w:rsidRPr="00BB5D7C" w:rsidRDefault="000E312F" w:rsidP="007D134A">
      <w:pPr>
        <w:pStyle w:val="Ttulo1"/>
        <w:numPr>
          <w:ilvl w:val="0"/>
          <w:numId w:val="12"/>
        </w:numPr>
        <w:spacing w:line="276" w:lineRule="auto"/>
        <w:rPr>
          <w:rFonts w:ascii="Arial" w:hAnsi="Arial" w:cs="Arial"/>
          <w:b/>
          <w:color w:val="000000" w:themeColor="text1"/>
          <w:sz w:val="24"/>
        </w:rPr>
      </w:pPr>
      <w:bookmarkStart w:id="1" w:name="_Toc196231777"/>
      <w:r w:rsidRPr="00C27308">
        <w:rPr>
          <w:rFonts w:ascii="Arial" w:hAnsi="Arial" w:cs="Arial"/>
          <w:b/>
          <w:color w:val="000000" w:themeColor="text1"/>
          <w:sz w:val="24"/>
        </w:rPr>
        <w:t xml:space="preserve">FUNDAMENTO DE </w:t>
      </w:r>
      <w:r w:rsidR="006F6C01" w:rsidRPr="00C27308">
        <w:rPr>
          <w:rFonts w:ascii="Arial" w:hAnsi="Arial" w:cs="Arial"/>
          <w:b/>
          <w:color w:val="000000" w:themeColor="text1"/>
          <w:sz w:val="24"/>
        </w:rPr>
        <w:t xml:space="preserve">LA UNIDAD </w:t>
      </w:r>
      <w:r w:rsidR="00784DAB">
        <w:rPr>
          <w:rFonts w:ascii="Arial" w:hAnsi="Arial" w:cs="Arial"/>
          <w:b/>
          <w:color w:val="000000" w:themeColor="text1"/>
          <w:sz w:val="24"/>
        </w:rPr>
        <w:t xml:space="preserve">DE </w:t>
      </w:r>
      <w:r w:rsidR="006F6C01" w:rsidRPr="00C27308">
        <w:rPr>
          <w:rFonts w:ascii="Arial" w:hAnsi="Arial" w:cs="Arial"/>
          <w:b/>
          <w:color w:val="000000" w:themeColor="text1"/>
          <w:sz w:val="24"/>
        </w:rPr>
        <w:t>GES</w:t>
      </w:r>
      <w:bookmarkEnd w:id="1"/>
    </w:p>
    <w:p w14:paraId="641C8F73" w14:textId="355B1523" w:rsidR="00841E74" w:rsidRPr="00BB5D7C" w:rsidRDefault="00841E74" w:rsidP="001F6291">
      <w:pPr>
        <w:spacing w:before="100" w:beforeAutospacing="1" w:after="100" w:afterAutospacing="1" w:line="276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BB5D7C">
        <w:rPr>
          <w:rFonts w:ascii="Arial" w:hAnsi="Arial" w:cs="Arial"/>
          <w:sz w:val="24"/>
          <w:szCs w:val="24"/>
        </w:rPr>
        <w:t xml:space="preserve">La Unidad </w:t>
      </w:r>
      <w:r w:rsidR="00494641">
        <w:rPr>
          <w:rFonts w:ascii="Arial" w:hAnsi="Arial" w:cs="Arial"/>
          <w:sz w:val="24"/>
          <w:szCs w:val="24"/>
        </w:rPr>
        <w:t xml:space="preserve">de </w:t>
      </w:r>
      <w:r w:rsidRPr="00BB5D7C">
        <w:rPr>
          <w:rFonts w:ascii="Arial" w:hAnsi="Arial" w:cs="Arial"/>
          <w:sz w:val="24"/>
          <w:szCs w:val="24"/>
        </w:rPr>
        <w:t>GES surge de la necesidad de contar con un</w:t>
      </w:r>
      <w:r w:rsidR="00AD033C">
        <w:rPr>
          <w:rFonts w:ascii="Arial" w:hAnsi="Arial" w:cs="Arial"/>
          <w:sz w:val="24"/>
          <w:szCs w:val="24"/>
        </w:rPr>
        <w:t>a estructura</w:t>
      </w:r>
      <w:r w:rsidRPr="00BB5D7C">
        <w:rPr>
          <w:rFonts w:ascii="Arial" w:hAnsi="Arial" w:cs="Arial"/>
          <w:sz w:val="24"/>
          <w:szCs w:val="24"/>
        </w:rPr>
        <w:t xml:space="preserve"> articulador</w:t>
      </w:r>
      <w:r w:rsidR="00AD033C">
        <w:rPr>
          <w:rFonts w:ascii="Arial" w:hAnsi="Arial" w:cs="Arial"/>
          <w:sz w:val="24"/>
          <w:szCs w:val="24"/>
        </w:rPr>
        <w:t xml:space="preserve">a </w:t>
      </w:r>
      <w:r w:rsidRPr="00BB5D7C">
        <w:rPr>
          <w:rFonts w:ascii="Arial" w:hAnsi="Arial" w:cs="Arial"/>
          <w:sz w:val="24"/>
          <w:szCs w:val="24"/>
        </w:rPr>
        <w:t>entre los equipos clínicos y administrativos del Hospital de Urgencia Asistencia Pública, que facilite el registro</w:t>
      </w:r>
      <w:r w:rsidR="00B13F5B">
        <w:rPr>
          <w:rFonts w:ascii="Arial" w:hAnsi="Arial" w:cs="Arial"/>
          <w:sz w:val="24"/>
          <w:szCs w:val="24"/>
        </w:rPr>
        <w:t xml:space="preserve">, seguimiento y </w:t>
      </w:r>
      <w:r w:rsidRPr="00BB5D7C">
        <w:rPr>
          <w:rFonts w:ascii="Arial" w:hAnsi="Arial" w:cs="Arial"/>
          <w:sz w:val="24"/>
          <w:szCs w:val="24"/>
        </w:rPr>
        <w:t xml:space="preserve">cumplimiento de cada una de las </w:t>
      </w:r>
      <w:r w:rsidR="00494641">
        <w:rPr>
          <w:rFonts w:ascii="Arial" w:hAnsi="Arial" w:cs="Arial"/>
          <w:sz w:val="24"/>
          <w:szCs w:val="24"/>
        </w:rPr>
        <w:t>intervenciones sanitarias</w:t>
      </w:r>
      <w:r w:rsidRPr="00BB5D7C">
        <w:rPr>
          <w:rFonts w:ascii="Arial" w:hAnsi="Arial" w:cs="Arial"/>
          <w:sz w:val="24"/>
          <w:szCs w:val="24"/>
        </w:rPr>
        <w:t xml:space="preserve"> </w:t>
      </w:r>
      <w:r w:rsidR="00494641">
        <w:rPr>
          <w:rFonts w:ascii="Arial" w:hAnsi="Arial" w:cs="Arial"/>
          <w:sz w:val="24"/>
          <w:szCs w:val="24"/>
        </w:rPr>
        <w:t>garantizadas</w:t>
      </w:r>
      <w:r w:rsidR="001F6291">
        <w:rPr>
          <w:rFonts w:ascii="Arial" w:hAnsi="Arial" w:cs="Arial"/>
          <w:sz w:val="24"/>
          <w:szCs w:val="24"/>
        </w:rPr>
        <w:t xml:space="preserve"> por el Régimen </w:t>
      </w:r>
      <w:r w:rsidRPr="00BB5D7C">
        <w:rPr>
          <w:rFonts w:ascii="Arial" w:hAnsi="Arial" w:cs="Arial"/>
          <w:sz w:val="24"/>
          <w:szCs w:val="24"/>
        </w:rPr>
        <w:t>G</w:t>
      </w:r>
      <w:r w:rsidR="001F6291">
        <w:rPr>
          <w:rFonts w:ascii="Arial" w:hAnsi="Arial" w:cs="Arial"/>
          <w:sz w:val="24"/>
          <w:szCs w:val="24"/>
        </w:rPr>
        <w:t>ES, en aquellos problemas de salud de las cuales nuestro hospital es prestador.</w:t>
      </w:r>
    </w:p>
    <w:p w14:paraId="50880088" w14:textId="40267389" w:rsidR="00841E74" w:rsidRPr="00BB5D7C" w:rsidRDefault="00841E74" w:rsidP="007D134A">
      <w:pPr>
        <w:spacing w:before="100" w:beforeAutospacing="1" w:after="100" w:afterAutospacing="1" w:line="276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BB5D7C">
        <w:rPr>
          <w:rFonts w:ascii="Arial" w:hAnsi="Arial" w:cs="Arial"/>
          <w:sz w:val="24"/>
          <w:szCs w:val="24"/>
        </w:rPr>
        <w:t xml:space="preserve">Su labor impacta directamente en el cumplimiento de los objetivos estratégicos del establecimiento, contribuyendo de manera significativa a dos ejes fundamentales de la Planificación Estratégica HUAP: Atención </w:t>
      </w:r>
      <w:r w:rsidR="00304DAB">
        <w:rPr>
          <w:rFonts w:ascii="Arial" w:hAnsi="Arial" w:cs="Arial"/>
          <w:sz w:val="24"/>
          <w:szCs w:val="24"/>
        </w:rPr>
        <w:t>H</w:t>
      </w:r>
      <w:r w:rsidRPr="00BB5D7C">
        <w:rPr>
          <w:rFonts w:ascii="Arial" w:hAnsi="Arial" w:cs="Arial"/>
          <w:sz w:val="24"/>
          <w:szCs w:val="24"/>
        </w:rPr>
        <w:t xml:space="preserve">umanizada y </w:t>
      </w:r>
      <w:r w:rsidR="00304DAB">
        <w:rPr>
          <w:rFonts w:ascii="Arial" w:hAnsi="Arial" w:cs="Arial"/>
          <w:sz w:val="24"/>
          <w:szCs w:val="24"/>
        </w:rPr>
        <w:t>S</w:t>
      </w:r>
      <w:r w:rsidRPr="00BB5D7C">
        <w:rPr>
          <w:rFonts w:ascii="Arial" w:hAnsi="Arial" w:cs="Arial"/>
          <w:sz w:val="24"/>
          <w:szCs w:val="24"/>
        </w:rPr>
        <w:t xml:space="preserve">atisfacción </w:t>
      </w:r>
      <w:r w:rsidR="00304DAB">
        <w:rPr>
          <w:rFonts w:ascii="Arial" w:hAnsi="Arial" w:cs="Arial"/>
          <w:sz w:val="24"/>
          <w:szCs w:val="24"/>
        </w:rPr>
        <w:t>U</w:t>
      </w:r>
      <w:r w:rsidRPr="00BB5D7C">
        <w:rPr>
          <w:rFonts w:ascii="Arial" w:hAnsi="Arial" w:cs="Arial"/>
          <w:sz w:val="24"/>
          <w:szCs w:val="24"/>
        </w:rPr>
        <w:t>suaria</w:t>
      </w:r>
      <w:r w:rsidR="00304DAB">
        <w:rPr>
          <w:rFonts w:ascii="Arial" w:hAnsi="Arial" w:cs="Arial"/>
          <w:sz w:val="24"/>
          <w:szCs w:val="24"/>
        </w:rPr>
        <w:t>;</w:t>
      </w:r>
      <w:r w:rsidRPr="00BB5D7C">
        <w:rPr>
          <w:rFonts w:ascii="Arial" w:hAnsi="Arial" w:cs="Arial"/>
          <w:sz w:val="24"/>
          <w:szCs w:val="24"/>
        </w:rPr>
        <w:t xml:space="preserve"> y Excelencia </w:t>
      </w:r>
      <w:r w:rsidR="00304DAB">
        <w:rPr>
          <w:rFonts w:ascii="Arial" w:hAnsi="Arial" w:cs="Arial"/>
          <w:sz w:val="24"/>
          <w:szCs w:val="24"/>
        </w:rPr>
        <w:t>C</w:t>
      </w:r>
      <w:r w:rsidRPr="00BB5D7C">
        <w:rPr>
          <w:rFonts w:ascii="Arial" w:hAnsi="Arial" w:cs="Arial"/>
          <w:sz w:val="24"/>
          <w:szCs w:val="24"/>
        </w:rPr>
        <w:t xml:space="preserve">línica y </w:t>
      </w:r>
      <w:r w:rsidR="00304DAB">
        <w:rPr>
          <w:rFonts w:ascii="Arial" w:hAnsi="Arial" w:cs="Arial"/>
          <w:sz w:val="24"/>
          <w:szCs w:val="24"/>
        </w:rPr>
        <w:t>M</w:t>
      </w:r>
      <w:r w:rsidRPr="00BB5D7C">
        <w:rPr>
          <w:rFonts w:ascii="Arial" w:hAnsi="Arial" w:cs="Arial"/>
          <w:sz w:val="24"/>
          <w:szCs w:val="24"/>
        </w:rPr>
        <w:t xml:space="preserve">ejora </w:t>
      </w:r>
      <w:r w:rsidR="00304DAB">
        <w:rPr>
          <w:rFonts w:ascii="Arial" w:hAnsi="Arial" w:cs="Arial"/>
          <w:sz w:val="24"/>
          <w:szCs w:val="24"/>
        </w:rPr>
        <w:t>C</w:t>
      </w:r>
      <w:r w:rsidRPr="00BB5D7C">
        <w:rPr>
          <w:rFonts w:ascii="Arial" w:hAnsi="Arial" w:cs="Arial"/>
          <w:sz w:val="24"/>
          <w:szCs w:val="24"/>
        </w:rPr>
        <w:t>ontinua.</w:t>
      </w:r>
    </w:p>
    <w:p w14:paraId="0790331D" w14:textId="600B8FA6" w:rsidR="00841E74" w:rsidRPr="00BB5D7C" w:rsidRDefault="00841E74" w:rsidP="007D134A">
      <w:pPr>
        <w:spacing w:before="100" w:beforeAutospacing="1" w:after="100" w:afterAutospacing="1" w:line="276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BB5D7C">
        <w:rPr>
          <w:rFonts w:ascii="Arial" w:hAnsi="Arial" w:cs="Arial"/>
          <w:sz w:val="24"/>
          <w:szCs w:val="24"/>
        </w:rPr>
        <w:lastRenderedPageBreak/>
        <w:t>Al asegurar que cada persona beneficiaria del régimen GES reciba información clara, atención oportuna y seguimiento adecuado, la unidad promueve una atención centrada en la persona, respetuosa de sus derechos y necesidades, fortaleciendo la experiencia usuaria y la confianza en el sistema de salud.</w:t>
      </w:r>
    </w:p>
    <w:p w14:paraId="3E01D34A" w14:textId="5AEDB1A7" w:rsidR="00841E74" w:rsidRDefault="00841E74" w:rsidP="007D134A">
      <w:pPr>
        <w:spacing w:before="100" w:beforeAutospacing="1" w:after="100" w:afterAutospacing="1" w:line="276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BB5D7C">
        <w:rPr>
          <w:rFonts w:ascii="Arial" w:hAnsi="Arial" w:cs="Arial"/>
          <w:sz w:val="24"/>
          <w:szCs w:val="24"/>
        </w:rPr>
        <w:t>Asimismo, la implementación de procesos estandarizados, la coordinación efectiva con los equipos clínicos y el monitoreo continuo del cumplimiento de garantías, permiten avanzar hacia una atención más segura, eficiente y de calidad, en concordancia con los principios de la excelencia clínica y la mejora continua de los procesos institucionales.</w:t>
      </w:r>
    </w:p>
    <w:p w14:paraId="6BC5452F" w14:textId="442F2782" w:rsidR="0004095B" w:rsidRDefault="00997634" w:rsidP="007D134A">
      <w:pPr>
        <w:spacing w:before="100" w:beforeAutospacing="1" w:after="100" w:afterAutospacing="1" w:line="276" w:lineRule="auto"/>
        <w:ind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este marco, también cumple un rol clave en la articulación con la red asistencial del país, asegurando la continuidad de</w:t>
      </w:r>
      <w:r w:rsidR="00B13F5B">
        <w:rPr>
          <w:rFonts w:ascii="Arial" w:hAnsi="Arial" w:cs="Arial"/>
          <w:sz w:val="24"/>
          <w:szCs w:val="24"/>
        </w:rPr>
        <w:t xml:space="preserve"> atención</w:t>
      </w:r>
      <w:r>
        <w:rPr>
          <w:rFonts w:ascii="Arial" w:hAnsi="Arial" w:cs="Arial"/>
          <w:sz w:val="24"/>
          <w:szCs w:val="24"/>
        </w:rPr>
        <w:t xml:space="preserve">. </w:t>
      </w:r>
      <w:r w:rsidRPr="00997634">
        <w:rPr>
          <w:rFonts w:ascii="Arial" w:hAnsi="Arial" w:cs="Arial"/>
          <w:sz w:val="24"/>
          <w:szCs w:val="24"/>
        </w:rPr>
        <w:t xml:space="preserve">Esta </w:t>
      </w:r>
      <w:r w:rsidR="00B13F5B" w:rsidRPr="00997634">
        <w:rPr>
          <w:rFonts w:ascii="Arial" w:hAnsi="Arial" w:cs="Arial"/>
          <w:sz w:val="24"/>
          <w:szCs w:val="24"/>
        </w:rPr>
        <w:t>vinculación fortalece</w:t>
      </w:r>
      <w:r w:rsidRPr="00997634">
        <w:rPr>
          <w:rFonts w:ascii="Arial" w:hAnsi="Arial" w:cs="Arial"/>
          <w:sz w:val="24"/>
          <w:szCs w:val="24"/>
        </w:rPr>
        <w:t xml:space="preserve"> la coordinación entre niveles de atención, evita interrupciones en los tratamientos, y permite dar respuesta eficiente y oportuna a las necesidades de salud de la población beneficiaria, promoviendo un modelo de atención integral y resolutivo.</w:t>
      </w:r>
    </w:p>
    <w:p w14:paraId="0AEC0E2C" w14:textId="071020A9" w:rsidR="000E312F" w:rsidRPr="00BB5D7C" w:rsidRDefault="00025E65" w:rsidP="007D134A">
      <w:pPr>
        <w:pStyle w:val="Ttulo1"/>
        <w:numPr>
          <w:ilvl w:val="0"/>
          <w:numId w:val="12"/>
        </w:numPr>
        <w:spacing w:line="276" w:lineRule="auto"/>
        <w:rPr>
          <w:rFonts w:ascii="Arial" w:hAnsi="Arial" w:cs="Arial"/>
          <w:b/>
          <w:color w:val="000000" w:themeColor="text1"/>
          <w:sz w:val="24"/>
        </w:rPr>
      </w:pPr>
      <w:bookmarkStart w:id="2" w:name="_Toc196231778"/>
      <w:r w:rsidRPr="00C27308">
        <w:rPr>
          <w:rFonts w:ascii="Arial" w:hAnsi="Arial" w:cs="Arial"/>
          <w:b/>
          <w:color w:val="000000" w:themeColor="text1"/>
          <w:sz w:val="24"/>
        </w:rPr>
        <w:t>ANTECEDENTES</w:t>
      </w:r>
      <w:bookmarkEnd w:id="2"/>
    </w:p>
    <w:p w14:paraId="18D6EDEA" w14:textId="77777777" w:rsidR="00B736C4" w:rsidRDefault="00B736C4" w:rsidP="007D134A">
      <w:pPr>
        <w:spacing w:after="0" w:line="276" w:lineRule="auto"/>
        <w:jc w:val="both"/>
        <w:rPr>
          <w:rFonts w:ascii="Arial" w:hAnsi="Arial" w:cs="Arial"/>
          <w:sz w:val="24"/>
          <w:szCs w:val="24"/>
          <w:highlight w:val="yellow"/>
        </w:rPr>
      </w:pPr>
    </w:p>
    <w:p w14:paraId="5EFA7CF6" w14:textId="77777777" w:rsidR="00B736C4" w:rsidRPr="00BB5D7C" w:rsidRDefault="00B736C4" w:rsidP="007D134A">
      <w:pPr>
        <w:spacing w:after="0" w:line="276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BB5D7C">
        <w:rPr>
          <w:rFonts w:ascii="Arial" w:hAnsi="Arial" w:cs="Arial"/>
          <w:sz w:val="24"/>
          <w:szCs w:val="24"/>
        </w:rPr>
        <w:t>La gestión de las Garantías Explícitas en Salud (GES) en el Hospital de Urgencia Asistencia Pública ha experimentado una evolución progresiva, en respuesta tanto a las necesidades institucionales como a las exigencias del marco normativo vigente.</w:t>
      </w:r>
    </w:p>
    <w:p w14:paraId="4A98C3BC" w14:textId="77777777" w:rsidR="00B736C4" w:rsidRPr="00BB5D7C" w:rsidRDefault="00B736C4" w:rsidP="007D13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199D006" w14:textId="188D3D02" w:rsidR="00B736C4" w:rsidRPr="00BB5D7C" w:rsidRDefault="00B736C4" w:rsidP="007D134A">
      <w:pPr>
        <w:spacing w:after="0" w:line="276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BB5D7C">
        <w:rPr>
          <w:rFonts w:ascii="Arial" w:hAnsi="Arial" w:cs="Arial"/>
          <w:sz w:val="24"/>
          <w:szCs w:val="24"/>
        </w:rPr>
        <w:t>En sus inicios, la</w:t>
      </w:r>
      <w:r w:rsidR="00A3540F">
        <w:rPr>
          <w:rFonts w:ascii="Arial" w:hAnsi="Arial" w:cs="Arial"/>
          <w:sz w:val="24"/>
          <w:szCs w:val="24"/>
        </w:rPr>
        <w:t xml:space="preserve"> gestión </w:t>
      </w:r>
      <w:r w:rsidRPr="00BB5D7C">
        <w:rPr>
          <w:rFonts w:ascii="Arial" w:hAnsi="Arial" w:cs="Arial"/>
          <w:sz w:val="24"/>
          <w:szCs w:val="24"/>
        </w:rPr>
        <w:t>GES se desarrolló como una función adscrita a la Unidad de Estadística Hospitalaria, con un enfoque centrado principalmente en la digitación de datos. En esta etapa, no existía una estructura organizacional definida ni delimitación formal de responsabilidades, y las acciones se ejecutaban de manera reactiva, sin integrar la gestión clínica o administrativa de casos.</w:t>
      </w:r>
    </w:p>
    <w:p w14:paraId="64CE5004" w14:textId="77777777" w:rsidR="00B736C4" w:rsidRPr="00BB5D7C" w:rsidRDefault="00B736C4" w:rsidP="007D13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9E0A17D" w14:textId="77777777" w:rsidR="00B736C4" w:rsidRPr="00BB5D7C" w:rsidRDefault="00B736C4" w:rsidP="007D134A">
      <w:pPr>
        <w:spacing w:after="0" w:line="276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BB5D7C">
        <w:rPr>
          <w:rFonts w:ascii="Arial" w:hAnsi="Arial" w:cs="Arial"/>
          <w:sz w:val="24"/>
          <w:szCs w:val="24"/>
        </w:rPr>
        <w:t xml:space="preserve">Un hito relevante en esta evolución ocurre en septiembre de 2019, cuando, a raíz de los resultados desfavorables obtenidos en la fiscalización de la Superintendencia de Salud —verificados mediante el ORD. ID/N°7671 del 10 de septiembre de 2019, respecto al uso del “Formulario de constancia de información al paciente GES”—, el hospital reconoce la necesidad de fortalecer este ámbito. En </w:t>
      </w:r>
      <w:r w:rsidRPr="00BB5D7C">
        <w:rPr>
          <w:rFonts w:ascii="Arial" w:hAnsi="Arial" w:cs="Arial"/>
          <w:sz w:val="24"/>
          <w:szCs w:val="24"/>
        </w:rPr>
        <w:lastRenderedPageBreak/>
        <w:t xml:space="preserve">consecuencia, se designa a un profesional exclusivamente dedicado a la gestión de GES, integrándose al equipo de registro SIGGES bajo la dependencia de la Unidad de Información para la Gestión Clínica, perteneciente a la Unidad de </w:t>
      </w:r>
      <w:r w:rsidRPr="000E2BE6">
        <w:rPr>
          <w:rFonts w:ascii="Arial" w:hAnsi="Arial" w:cs="Arial"/>
          <w:sz w:val="24"/>
          <w:szCs w:val="24"/>
        </w:rPr>
        <w:t>Planificación y Desarrollo.</w:t>
      </w:r>
    </w:p>
    <w:p w14:paraId="19A011CD" w14:textId="77777777" w:rsidR="00B736C4" w:rsidRPr="00BB5D7C" w:rsidRDefault="00B736C4" w:rsidP="007D13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CD7B3B3" w14:textId="77777777" w:rsidR="00B736C4" w:rsidRPr="00BB5D7C" w:rsidRDefault="00B736C4" w:rsidP="007D134A">
      <w:pPr>
        <w:spacing w:after="0" w:line="276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BB5D7C">
        <w:rPr>
          <w:rFonts w:ascii="Arial" w:hAnsi="Arial" w:cs="Arial"/>
          <w:sz w:val="24"/>
          <w:szCs w:val="24"/>
        </w:rPr>
        <w:t>Posteriormente, en septiembre de 2023, mediante la Resolución Exenta N°1897, se establece una nueva estructura organizacional que reconoce formalmente a la Gestión GES como una unidad independiente, bajo dependencia del Departamento de Gestión de la Demanda. En esta nueva etapa, se designa un profesional responsable de coordinar y supervisar los procesos vinculados a las garantías GES.</w:t>
      </w:r>
    </w:p>
    <w:p w14:paraId="6A15A5C7" w14:textId="77777777" w:rsidR="00B736C4" w:rsidRPr="00BB5D7C" w:rsidRDefault="00B736C4" w:rsidP="007D13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B85B5A2" w14:textId="527DC216" w:rsidR="00B736C4" w:rsidRPr="00BB5D7C" w:rsidRDefault="00B736C4" w:rsidP="007D134A">
      <w:pPr>
        <w:spacing w:after="0" w:line="276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6B1DBD">
        <w:rPr>
          <w:rFonts w:ascii="Arial" w:hAnsi="Arial" w:cs="Arial"/>
          <w:sz w:val="24"/>
          <w:szCs w:val="24"/>
        </w:rPr>
        <w:t>Esta estructura se ve fortalecida en</w:t>
      </w:r>
      <w:r w:rsidR="00BB5D7C" w:rsidRPr="006B1DBD">
        <w:rPr>
          <w:rFonts w:ascii="Arial" w:hAnsi="Arial" w:cs="Arial"/>
          <w:sz w:val="24"/>
          <w:szCs w:val="24"/>
        </w:rPr>
        <w:t xml:space="preserve"> el primer semestre del año </w:t>
      </w:r>
      <w:r w:rsidRPr="006B1DBD">
        <w:rPr>
          <w:rFonts w:ascii="Arial" w:hAnsi="Arial" w:cs="Arial"/>
          <w:sz w:val="24"/>
          <w:szCs w:val="24"/>
        </w:rPr>
        <w:t xml:space="preserve">2025, con la incorporación de </w:t>
      </w:r>
      <w:r w:rsidR="00BB5D7C" w:rsidRPr="006B1DBD">
        <w:rPr>
          <w:rFonts w:ascii="Arial" w:hAnsi="Arial" w:cs="Arial"/>
          <w:sz w:val="24"/>
          <w:szCs w:val="24"/>
        </w:rPr>
        <w:t xml:space="preserve">tres </w:t>
      </w:r>
      <w:r w:rsidRPr="006B1DBD">
        <w:rPr>
          <w:rFonts w:ascii="Arial" w:hAnsi="Arial" w:cs="Arial"/>
          <w:sz w:val="24"/>
          <w:szCs w:val="24"/>
        </w:rPr>
        <w:t>profesional</w:t>
      </w:r>
      <w:r w:rsidR="00BB5D7C" w:rsidRPr="006B1DBD">
        <w:rPr>
          <w:rFonts w:ascii="Arial" w:hAnsi="Arial" w:cs="Arial"/>
          <w:sz w:val="24"/>
          <w:szCs w:val="24"/>
        </w:rPr>
        <w:t>es</w:t>
      </w:r>
      <w:r w:rsidRPr="006B1DBD">
        <w:rPr>
          <w:rFonts w:ascii="Arial" w:hAnsi="Arial" w:cs="Arial"/>
          <w:sz w:val="24"/>
          <w:szCs w:val="24"/>
        </w:rPr>
        <w:t xml:space="preserve"> a través de la Resolución Exenta N°550 </w:t>
      </w:r>
      <w:r w:rsidR="006B1DBD" w:rsidRPr="006B1DBD">
        <w:rPr>
          <w:rFonts w:ascii="Arial" w:hAnsi="Arial" w:cs="Arial"/>
          <w:sz w:val="24"/>
          <w:szCs w:val="24"/>
        </w:rPr>
        <w:t xml:space="preserve">del </w:t>
      </w:r>
      <w:r w:rsidRPr="006B1DBD">
        <w:rPr>
          <w:rFonts w:ascii="Arial" w:hAnsi="Arial" w:cs="Arial"/>
          <w:sz w:val="24"/>
          <w:szCs w:val="24"/>
        </w:rPr>
        <w:t>4 de marzo de 2025</w:t>
      </w:r>
      <w:r w:rsidR="006B1DBD" w:rsidRPr="006B1DBD">
        <w:rPr>
          <w:rFonts w:ascii="Arial" w:hAnsi="Arial" w:cs="Arial"/>
          <w:sz w:val="24"/>
          <w:szCs w:val="24"/>
        </w:rPr>
        <w:t xml:space="preserve"> y Resolución Exenta N°1499 del 19 de junio 2025</w:t>
      </w:r>
      <w:r w:rsidR="006B1DBD">
        <w:rPr>
          <w:rFonts w:ascii="Arial" w:hAnsi="Arial" w:cs="Arial"/>
          <w:sz w:val="24"/>
          <w:szCs w:val="24"/>
        </w:rPr>
        <w:t xml:space="preserve"> (cambio de unidad)</w:t>
      </w:r>
      <w:r w:rsidRPr="006B1DBD">
        <w:rPr>
          <w:rFonts w:ascii="Arial" w:hAnsi="Arial" w:cs="Arial"/>
          <w:sz w:val="24"/>
          <w:szCs w:val="24"/>
        </w:rPr>
        <w:t>,</w:t>
      </w:r>
      <w:r w:rsidR="00BB5D7C" w:rsidRPr="006B1DBD">
        <w:rPr>
          <w:rFonts w:ascii="Arial" w:hAnsi="Arial" w:cs="Arial"/>
          <w:sz w:val="24"/>
          <w:szCs w:val="24"/>
        </w:rPr>
        <w:t xml:space="preserve"> </w:t>
      </w:r>
      <w:r w:rsidRPr="006B1DBD">
        <w:rPr>
          <w:rFonts w:ascii="Arial" w:hAnsi="Arial" w:cs="Arial"/>
          <w:sz w:val="24"/>
          <w:szCs w:val="24"/>
        </w:rPr>
        <w:t>con el objetivo de optimizar los procesos</w:t>
      </w:r>
      <w:r w:rsidR="006B1DBD">
        <w:rPr>
          <w:rFonts w:ascii="Arial" w:hAnsi="Arial" w:cs="Arial"/>
          <w:sz w:val="24"/>
          <w:szCs w:val="24"/>
        </w:rPr>
        <w:t xml:space="preserve"> GES</w:t>
      </w:r>
      <w:r w:rsidRPr="006B1DBD">
        <w:rPr>
          <w:rFonts w:ascii="Arial" w:hAnsi="Arial" w:cs="Arial"/>
          <w:sz w:val="24"/>
          <w:szCs w:val="24"/>
        </w:rPr>
        <w:t>, asegurar mayor cobertura de casos y fortalecer la articulación clínica y administrativa con los distintos servicios del hospital.</w:t>
      </w:r>
    </w:p>
    <w:p w14:paraId="3395E8BC" w14:textId="77777777" w:rsidR="00B736C4" w:rsidRPr="00B736C4" w:rsidRDefault="00B736C4" w:rsidP="007D134A">
      <w:pPr>
        <w:spacing w:after="0" w:line="276" w:lineRule="auto"/>
        <w:jc w:val="both"/>
        <w:rPr>
          <w:rFonts w:ascii="Arial" w:hAnsi="Arial" w:cs="Arial"/>
          <w:sz w:val="24"/>
          <w:szCs w:val="24"/>
          <w:highlight w:val="yellow"/>
        </w:rPr>
      </w:pPr>
    </w:p>
    <w:p w14:paraId="175E20C7" w14:textId="52C7FC2B" w:rsidR="00B736C4" w:rsidRPr="00BB5D7C" w:rsidRDefault="00B736C4" w:rsidP="007D134A">
      <w:pPr>
        <w:spacing w:after="0" w:line="276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BB5D7C">
        <w:rPr>
          <w:rFonts w:ascii="Arial" w:hAnsi="Arial" w:cs="Arial"/>
          <w:sz w:val="24"/>
          <w:szCs w:val="24"/>
        </w:rPr>
        <w:t xml:space="preserve">La formalización progresiva de la Unidad </w:t>
      </w:r>
      <w:r w:rsidR="001F6291">
        <w:rPr>
          <w:rFonts w:ascii="Arial" w:hAnsi="Arial" w:cs="Arial"/>
          <w:sz w:val="24"/>
          <w:szCs w:val="24"/>
        </w:rPr>
        <w:t xml:space="preserve">de </w:t>
      </w:r>
      <w:r w:rsidRPr="00BB5D7C">
        <w:rPr>
          <w:rFonts w:ascii="Arial" w:hAnsi="Arial" w:cs="Arial"/>
          <w:sz w:val="24"/>
          <w:szCs w:val="24"/>
        </w:rPr>
        <w:t>GES y su consolidación dentro de la estructura hospitalaria han permitido profesionalizar su gestión, mejorar los tiempos de respuesta, asegurar el cumplimiento normativo y fortalecer el enfoque de atención centrada en la persona, impactando positivamente en la calidad del servicio y en los resultados institucionales asociados al cumplimiento GES.</w:t>
      </w:r>
    </w:p>
    <w:p w14:paraId="249A6EDF" w14:textId="4ACADA9D" w:rsidR="000E312F" w:rsidRDefault="000E312F" w:rsidP="007D134A">
      <w:pPr>
        <w:pStyle w:val="Ttulo1"/>
        <w:numPr>
          <w:ilvl w:val="0"/>
          <w:numId w:val="12"/>
        </w:numPr>
        <w:spacing w:line="276" w:lineRule="auto"/>
        <w:rPr>
          <w:rFonts w:ascii="Arial" w:hAnsi="Arial" w:cs="Arial"/>
          <w:b/>
          <w:color w:val="000000" w:themeColor="text1"/>
          <w:sz w:val="24"/>
        </w:rPr>
      </w:pPr>
      <w:bookmarkStart w:id="3" w:name="_Toc196231779"/>
      <w:r w:rsidRPr="00C27308">
        <w:rPr>
          <w:rFonts w:ascii="Arial" w:hAnsi="Arial" w:cs="Arial"/>
          <w:b/>
          <w:color w:val="000000" w:themeColor="text1"/>
          <w:sz w:val="24"/>
        </w:rPr>
        <w:t>MARCO NORMATIVO</w:t>
      </w:r>
      <w:bookmarkEnd w:id="3"/>
    </w:p>
    <w:p w14:paraId="63318CA7" w14:textId="77777777" w:rsidR="00FA4AE3" w:rsidRPr="00FA4AE3" w:rsidRDefault="00FA4AE3" w:rsidP="007D134A">
      <w:pPr>
        <w:spacing w:line="276" w:lineRule="auto"/>
      </w:pPr>
    </w:p>
    <w:p w14:paraId="71D0F327" w14:textId="7C3899F7" w:rsidR="006454BE" w:rsidRPr="007027BE" w:rsidRDefault="00F3284D" w:rsidP="007D134A">
      <w:pPr>
        <w:spacing w:line="276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F3284D">
        <w:rPr>
          <w:rFonts w:ascii="Arial" w:hAnsi="Arial" w:cs="Arial"/>
          <w:sz w:val="24"/>
          <w:szCs w:val="24"/>
        </w:rPr>
        <w:t xml:space="preserve">La </w:t>
      </w:r>
      <w:r w:rsidR="0069117A">
        <w:rPr>
          <w:rFonts w:ascii="Arial" w:hAnsi="Arial" w:cs="Arial"/>
          <w:sz w:val="24"/>
          <w:szCs w:val="24"/>
        </w:rPr>
        <w:t>U</w:t>
      </w:r>
      <w:r w:rsidRPr="00F3284D">
        <w:rPr>
          <w:rFonts w:ascii="Arial" w:hAnsi="Arial" w:cs="Arial"/>
          <w:sz w:val="24"/>
          <w:szCs w:val="24"/>
        </w:rPr>
        <w:t xml:space="preserve">nidad </w:t>
      </w:r>
      <w:r w:rsidR="001F6291">
        <w:rPr>
          <w:rFonts w:ascii="Arial" w:hAnsi="Arial" w:cs="Arial"/>
          <w:sz w:val="24"/>
          <w:szCs w:val="24"/>
        </w:rPr>
        <w:t xml:space="preserve">de </w:t>
      </w:r>
      <w:r w:rsidRPr="00F3284D">
        <w:rPr>
          <w:rFonts w:ascii="Arial" w:hAnsi="Arial" w:cs="Arial"/>
          <w:sz w:val="24"/>
          <w:szCs w:val="24"/>
        </w:rPr>
        <w:t>GES</w:t>
      </w:r>
      <w:r>
        <w:rPr>
          <w:rFonts w:ascii="Arial" w:hAnsi="Arial" w:cs="Arial"/>
          <w:sz w:val="24"/>
          <w:szCs w:val="24"/>
        </w:rPr>
        <w:t xml:space="preserve"> de nuestra institución se rige por un conjunto de normativas y lineamientos establecidos a nivel nacional, que tienen por objetivo garantizar el acceso, oportunidad, calidad y protección financiera a los beneficiarios del </w:t>
      </w:r>
      <w:r w:rsidR="001B182F">
        <w:rPr>
          <w:rFonts w:ascii="Arial" w:hAnsi="Arial" w:cs="Arial"/>
          <w:sz w:val="24"/>
          <w:szCs w:val="24"/>
        </w:rPr>
        <w:t>Régimen</w:t>
      </w:r>
      <w:r>
        <w:rPr>
          <w:rFonts w:ascii="Arial" w:hAnsi="Arial" w:cs="Arial"/>
          <w:sz w:val="24"/>
          <w:szCs w:val="24"/>
        </w:rPr>
        <w:t xml:space="preserve"> GES, conforme a lo que establece la ley.</w:t>
      </w:r>
    </w:p>
    <w:p w14:paraId="72C87675" w14:textId="25E91A76" w:rsidR="000E312F" w:rsidRPr="00E1723D" w:rsidRDefault="0055731E" w:rsidP="007D134A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1723D">
        <w:rPr>
          <w:rFonts w:ascii="Arial" w:hAnsi="Arial" w:cs="Arial"/>
          <w:sz w:val="24"/>
          <w:szCs w:val="24"/>
        </w:rPr>
        <w:t>Ley AUGE 19.966</w:t>
      </w:r>
      <w:r w:rsidR="00010877">
        <w:rPr>
          <w:rFonts w:ascii="Arial" w:hAnsi="Arial" w:cs="Arial"/>
          <w:sz w:val="24"/>
          <w:szCs w:val="24"/>
        </w:rPr>
        <w:t xml:space="preserve">: </w:t>
      </w:r>
      <w:r w:rsidR="00F3284D">
        <w:rPr>
          <w:rFonts w:ascii="Arial" w:hAnsi="Arial" w:cs="Arial"/>
          <w:sz w:val="24"/>
          <w:szCs w:val="24"/>
        </w:rPr>
        <w:t>Promulgada en 2004, e</w:t>
      </w:r>
      <w:r w:rsidR="00E1723D" w:rsidRPr="00E1723D">
        <w:rPr>
          <w:rFonts w:ascii="Arial" w:hAnsi="Arial" w:cs="Arial"/>
          <w:sz w:val="24"/>
          <w:szCs w:val="24"/>
        </w:rPr>
        <w:t xml:space="preserve">stablece el Sistema de Garantías Explicitas en Salud (GES). Esta normativa garantiza a los afiliados del Fondo nacional de Salud (FONASA) y de las Instituciones de Salud Previsional (ISAPRE) el acceso a prestaciones de salud de carácter promocional, </w:t>
      </w:r>
      <w:r w:rsidR="00E1723D" w:rsidRPr="00E1723D">
        <w:rPr>
          <w:rFonts w:ascii="Arial" w:hAnsi="Arial" w:cs="Arial"/>
          <w:sz w:val="24"/>
          <w:szCs w:val="24"/>
        </w:rPr>
        <w:lastRenderedPageBreak/>
        <w:t>preventivo, curativo, de rehabilitación y paliativo</w:t>
      </w:r>
      <w:r w:rsidR="00E1723D">
        <w:rPr>
          <w:rFonts w:ascii="Arial" w:hAnsi="Arial" w:cs="Arial"/>
          <w:sz w:val="24"/>
          <w:szCs w:val="24"/>
        </w:rPr>
        <w:t>. En la actualidad, se cubren 87 problemas de salud, de alto impacto social y de salud.</w:t>
      </w:r>
    </w:p>
    <w:p w14:paraId="3E367FF0" w14:textId="34C5401B" w:rsidR="001B182F" w:rsidRDefault="001B182F" w:rsidP="007D134A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Decreto N°3 (2016)</w:t>
      </w:r>
      <w:r w:rsidR="00010877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AUGE 80. </w:t>
      </w:r>
    </w:p>
    <w:p w14:paraId="4CAC5499" w14:textId="5AFDF028" w:rsidR="00F3284D" w:rsidRDefault="00F3284D" w:rsidP="007D134A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Decreto N°22 (2019)</w:t>
      </w:r>
      <w:r w:rsidR="00010877">
        <w:rPr>
          <w:rFonts w:ascii="Arial" w:hAnsi="Arial" w:cs="Arial"/>
          <w:sz w:val="24"/>
          <w:szCs w:val="24"/>
        </w:rPr>
        <w:t xml:space="preserve">: </w:t>
      </w:r>
      <w:r w:rsidR="001B182F">
        <w:rPr>
          <w:rFonts w:ascii="Arial" w:hAnsi="Arial" w:cs="Arial"/>
          <w:sz w:val="24"/>
          <w:szCs w:val="24"/>
        </w:rPr>
        <w:t xml:space="preserve">AUGE 85. </w:t>
      </w:r>
      <w:r>
        <w:rPr>
          <w:rFonts w:ascii="Arial" w:hAnsi="Arial" w:cs="Arial"/>
          <w:sz w:val="24"/>
          <w:szCs w:val="24"/>
        </w:rPr>
        <w:t xml:space="preserve">En base a Ley 19.966 incorpora nuevos problemas de salud y actualiza normativa. </w:t>
      </w:r>
    </w:p>
    <w:p w14:paraId="0F756C8E" w14:textId="7173C3B2" w:rsidR="000E312F" w:rsidRDefault="00E1723D" w:rsidP="007D134A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Decreto N°72</w:t>
      </w:r>
      <w:r w:rsidR="00F3284D">
        <w:rPr>
          <w:rFonts w:ascii="Arial" w:hAnsi="Arial" w:cs="Arial"/>
          <w:sz w:val="24"/>
          <w:szCs w:val="24"/>
        </w:rPr>
        <w:t xml:space="preserve"> (2022)</w:t>
      </w:r>
      <w:r w:rsidR="00010877">
        <w:rPr>
          <w:rFonts w:ascii="Arial" w:hAnsi="Arial" w:cs="Arial"/>
          <w:sz w:val="24"/>
          <w:szCs w:val="24"/>
        </w:rPr>
        <w:t xml:space="preserve">: </w:t>
      </w:r>
      <w:r w:rsidR="001B182F">
        <w:rPr>
          <w:rFonts w:ascii="Arial" w:hAnsi="Arial" w:cs="Arial"/>
          <w:sz w:val="24"/>
          <w:szCs w:val="24"/>
        </w:rPr>
        <w:t xml:space="preserve">AUGE 87. </w:t>
      </w:r>
      <w:r>
        <w:rPr>
          <w:rFonts w:ascii="Arial" w:hAnsi="Arial" w:cs="Arial"/>
          <w:sz w:val="24"/>
          <w:szCs w:val="24"/>
        </w:rPr>
        <w:t>En base a Ley 19.966 incorpora nuevos problemas de salud y actualiza normativa vigente.</w:t>
      </w:r>
    </w:p>
    <w:p w14:paraId="7E8278B2" w14:textId="38FABEEA" w:rsidR="00E1723D" w:rsidRDefault="00E1723D" w:rsidP="007D134A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Norma Técnica médico y administrativa</w:t>
      </w:r>
      <w:r w:rsidR="001B182F">
        <w:rPr>
          <w:rFonts w:ascii="Arial" w:hAnsi="Arial" w:cs="Arial"/>
          <w:sz w:val="24"/>
          <w:szCs w:val="24"/>
        </w:rPr>
        <w:t xml:space="preserve"> </w:t>
      </w:r>
      <w:r w:rsidR="00E46CB3">
        <w:rPr>
          <w:rFonts w:ascii="Arial" w:hAnsi="Arial" w:cs="Arial"/>
          <w:sz w:val="24"/>
          <w:szCs w:val="24"/>
        </w:rPr>
        <w:t xml:space="preserve">N°3014 </w:t>
      </w:r>
      <w:r w:rsidR="001B182F">
        <w:rPr>
          <w:rFonts w:ascii="Arial" w:hAnsi="Arial" w:cs="Arial"/>
          <w:sz w:val="24"/>
          <w:szCs w:val="24"/>
        </w:rPr>
        <w:t>(2013)</w:t>
      </w:r>
      <w:r w:rsidR="00010877">
        <w:rPr>
          <w:rFonts w:ascii="Arial" w:hAnsi="Arial" w:cs="Arial"/>
          <w:sz w:val="24"/>
          <w:szCs w:val="24"/>
        </w:rPr>
        <w:t xml:space="preserve">: </w:t>
      </w:r>
      <w:r w:rsidR="00575E6E">
        <w:rPr>
          <w:rFonts w:ascii="Arial" w:hAnsi="Arial" w:cs="Arial"/>
          <w:sz w:val="24"/>
          <w:szCs w:val="24"/>
        </w:rPr>
        <w:t xml:space="preserve">Disposiciones de carácter obligatorio que establecen los lineamientos necesarios para el adecuado cumplimiento de las GES. Estas normas contienen herramientas técnicas y operativas que facilitan su correcta comprensión e implementación por arte de los equipos de salud. </w:t>
      </w:r>
    </w:p>
    <w:p w14:paraId="5CD76A70" w14:textId="65560E40" w:rsidR="003F510C" w:rsidRPr="003F510C" w:rsidRDefault="003F510C" w:rsidP="007D134A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3F510C">
        <w:rPr>
          <w:rFonts w:ascii="Arial" w:hAnsi="Arial" w:cs="Arial"/>
          <w:sz w:val="24"/>
          <w:szCs w:val="24"/>
        </w:rPr>
        <w:t>Listado Específico de Prestaciones (LEP) del Plan de Acceso Universal de Garantías Explícitas en Salud (AUGE/GES)</w:t>
      </w:r>
      <w:r>
        <w:rPr>
          <w:rFonts w:ascii="Arial" w:hAnsi="Arial" w:cs="Arial"/>
          <w:sz w:val="24"/>
          <w:szCs w:val="24"/>
        </w:rPr>
        <w:t>.</w:t>
      </w:r>
    </w:p>
    <w:p w14:paraId="7F242444" w14:textId="3542C048" w:rsidR="001B182F" w:rsidRDefault="001B182F" w:rsidP="007D134A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Guías Clínicas</w:t>
      </w:r>
      <w:r w:rsidR="00E46CB3">
        <w:rPr>
          <w:rFonts w:ascii="Arial" w:hAnsi="Arial" w:cs="Arial"/>
          <w:sz w:val="24"/>
          <w:szCs w:val="24"/>
        </w:rPr>
        <w:t xml:space="preserve"> de problemas de salud GES</w:t>
      </w:r>
      <w:r w:rsidR="006B1DBD">
        <w:rPr>
          <w:rFonts w:ascii="Arial" w:hAnsi="Arial" w:cs="Arial"/>
          <w:sz w:val="24"/>
          <w:szCs w:val="24"/>
        </w:rPr>
        <w:t xml:space="preserve">: </w:t>
      </w:r>
      <w:r w:rsidR="006B1DBD" w:rsidRPr="006B1DBD">
        <w:rPr>
          <w:rFonts w:ascii="Arial" w:hAnsi="Arial" w:cs="Arial"/>
          <w:sz w:val="24"/>
          <w:szCs w:val="24"/>
        </w:rPr>
        <w:t>documento que entrega recomendaciones basadas en evidencia científica para apoyar decisiones clínicas y mejorar la atención de los pacientes.</w:t>
      </w:r>
    </w:p>
    <w:p w14:paraId="6D33BFCB" w14:textId="04154240" w:rsidR="001E03C3" w:rsidRPr="001E03C3" w:rsidRDefault="001B182F" w:rsidP="001E03C3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Libro de Redes GES y no GES</w:t>
      </w:r>
      <w:r w:rsidR="00FB1B3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(2025)</w:t>
      </w:r>
      <w:r w:rsidR="003F510C">
        <w:rPr>
          <w:rFonts w:ascii="Arial" w:hAnsi="Arial" w:cs="Arial"/>
          <w:sz w:val="24"/>
          <w:szCs w:val="24"/>
        </w:rPr>
        <w:t>.</w:t>
      </w:r>
    </w:p>
    <w:p w14:paraId="17FEDA3F" w14:textId="23A83A7C" w:rsidR="001B182F" w:rsidRDefault="001B182F" w:rsidP="007D134A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Ley de Urgencia</w:t>
      </w:r>
      <w:r w:rsidR="00FB1B31">
        <w:rPr>
          <w:rFonts w:ascii="Arial" w:hAnsi="Arial" w:cs="Arial"/>
          <w:sz w:val="24"/>
          <w:szCs w:val="24"/>
        </w:rPr>
        <w:t xml:space="preserve"> riesgo vital o secuela funcional grave “GES-LEY RICARTE SOT</w:t>
      </w:r>
      <w:r w:rsidR="00E46CB3">
        <w:rPr>
          <w:rFonts w:ascii="Arial" w:hAnsi="Arial" w:cs="Arial"/>
          <w:sz w:val="24"/>
          <w:szCs w:val="24"/>
        </w:rPr>
        <w:t>O”</w:t>
      </w:r>
      <w:r w:rsidR="003F510C">
        <w:rPr>
          <w:rFonts w:ascii="Arial" w:hAnsi="Arial" w:cs="Arial"/>
          <w:sz w:val="24"/>
          <w:szCs w:val="24"/>
        </w:rPr>
        <w:t>.</w:t>
      </w:r>
    </w:p>
    <w:p w14:paraId="00DD5927" w14:textId="687930DA" w:rsidR="00E46CB3" w:rsidRDefault="00E46CB3" w:rsidP="007D134A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Guías rápidas: instructivo de proceso y registro, por problema de salud GES (SIGGES)</w:t>
      </w:r>
      <w:r w:rsidR="003F510C">
        <w:rPr>
          <w:rFonts w:ascii="Arial" w:hAnsi="Arial" w:cs="Arial"/>
          <w:sz w:val="24"/>
          <w:szCs w:val="24"/>
        </w:rPr>
        <w:t>.</w:t>
      </w:r>
    </w:p>
    <w:p w14:paraId="256BE276" w14:textId="7ABC4D2C" w:rsidR="00E46CB3" w:rsidRDefault="00E46CB3" w:rsidP="007D134A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Arancel CAT GES y no GES vigente.</w:t>
      </w:r>
    </w:p>
    <w:p w14:paraId="79B25710" w14:textId="0C54049F" w:rsidR="00E46CB3" w:rsidRDefault="00E46CB3" w:rsidP="007D134A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Manual de procedimientos SIGGES 4° VERSION</w:t>
      </w:r>
      <w:r w:rsidR="003F510C">
        <w:rPr>
          <w:rFonts w:ascii="Arial" w:hAnsi="Arial" w:cs="Arial"/>
          <w:sz w:val="24"/>
          <w:szCs w:val="24"/>
        </w:rPr>
        <w:t>.</w:t>
      </w:r>
    </w:p>
    <w:p w14:paraId="5F5AE18D" w14:textId="6030805B" w:rsidR="00E46CB3" w:rsidRDefault="00E46CB3" w:rsidP="007D134A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Manuales de parametrización SIGGES</w:t>
      </w:r>
      <w:r w:rsidR="003F510C">
        <w:rPr>
          <w:rFonts w:ascii="Arial" w:hAnsi="Arial" w:cs="Arial"/>
          <w:sz w:val="24"/>
          <w:szCs w:val="24"/>
        </w:rPr>
        <w:t>.</w:t>
      </w:r>
    </w:p>
    <w:p w14:paraId="61546801" w14:textId="1D3DD6F7" w:rsidR="001E03C3" w:rsidRPr="007027BE" w:rsidRDefault="001E03C3" w:rsidP="007D134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1E03C3">
        <w:rPr>
          <w:rFonts w:ascii="Arial" w:hAnsi="Arial" w:cs="Arial"/>
          <w:sz w:val="24"/>
          <w:szCs w:val="24"/>
        </w:rPr>
        <w:t xml:space="preserve">Cabe señalar que el marco normativo que rige al Régimen GES es de carácter dinámico, y se encuentra sujeto a constantes actualizaciones instruidas por las entidades regulatorias. Este marco permite estructurar y orientar el quehacer de la Unidad </w:t>
      </w:r>
      <w:r w:rsidRPr="001E03C3">
        <w:rPr>
          <w:rFonts w:ascii="Arial" w:hAnsi="Arial" w:cs="Arial"/>
          <w:sz w:val="24"/>
          <w:szCs w:val="24"/>
        </w:rPr>
        <w:t xml:space="preserve">de </w:t>
      </w:r>
      <w:r w:rsidRPr="001E03C3">
        <w:rPr>
          <w:rFonts w:ascii="Arial" w:hAnsi="Arial" w:cs="Arial"/>
          <w:sz w:val="24"/>
          <w:szCs w:val="24"/>
        </w:rPr>
        <w:t>GES, asegurando el cumplimiento de las obligaciones legales y promoviendo la mejora continua de los procesos vinculados a la atención de los usuarios.</w:t>
      </w:r>
    </w:p>
    <w:p w14:paraId="24AAF60F" w14:textId="6C5B34BA" w:rsidR="006454BE" w:rsidRPr="00211A39" w:rsidRDefault="000E312F" w:rsidP="007D134A">
      <w:pPr>
        <w:pStyle w:val="Ttulo1"/>
        <w:numPr>
          <w:ilvl w:val="0"/>
          <w:numId w:val="12"/>
        </w:numPr>
        <w:spacing w:line="276" w:lineRule="auto"/>
        <w:rPr>
          <w:rFonts w:ascii="Arial" w:hAnsi="Arial" w:cs="Arial"/>
          <w:b/>
          <w:color w:val="000000" w:themeColor="text1"/>
          <w:sz w:val="24"/>
        </w:rPr>
      </w:pPr>
      <w:bookmarkStart w:id="4" w:name="_Toc196231780"/>
      <w:r w:rsidRPr="00C27308">
        <w:rPr>
          <w:rFonts w:ascii="Arial" w:hAnsi="Arial" w:cs="Arial"/>
          <w:b/>
          <w:color w:val="000000" w:themeColor="text1"/>
          <w:sz w:val="24"/>
        </w:rPr>
        <w:lastRenderedPageBreak/>
        <w:t xml:space="preserve">PROPÓSITO DE </w:t>
      </w:r>
      <w:r w:rsidR="00FB1B31" w:rsidRPr="00C27308">
        <w:rPr>
          <w:rFonts w:ascii="Arial" w:hAnsi="Arial" w:cs="Arial"/>
          <w:b/>
          <w:color w:val="000000" w:themeColor="text1"/>
          <w:sz w:val="24"/>
        </w:rPr>
        <w:t xml:space="preserve">LA UNIDAD </w:t>
      </w:r>
      <w:r w:rsidR="007B39E2">
        <w:rPr>
          <w:rFonts w:ascii="Arial" w:hAnsi="Arial" w:cs="Arial"/>
          <w:b/>
          <w:color w:val="000000" w:themeColor="text1"/>
          <w:sz w:val="24"/>
        </w:rPr>
        <w:t xml:space="preserve">DE </w:t>
      </w:r>
      <w:r w:rsidR="00FB1B31" w:rsidRPr="00C27308">
        <w:rPr>
          <w:rFonts w:ascii="Arial" w:hAnsi="Arial" w:cs="Arial"/>
          <w:b/>
          <w:color w:val="000000" w:themeColor="text1"/>
          <w:sz w:val="24"/>
        </w:rPr>
        <w:t>GES</w:t>
      </w:r>
      <w:bookmarkEnd w:id="4"/>
      <w:r w:rsidR="00FB1B31" w:rsidRPr="00C27308">
        <w:rPr>
          <w:rFonts w:ascii="Arial" w:hAnsi="Arial" w:cs="Arial"/>
          <w:b/>
          <w:color w:val="000000" w:themeColor="text1"/>
          <w:sz w:val="24"/>
        </w:rPr>
        <w:t xml:space="preserve"> </w:t>
      </w:r>
    </w:p>
    <w:p w14:paraId="622780AE" w14:textId="7E6F565F" w:rsidR="00165660" w:rsidRDefault="00165660" w:rsidP="007D134A">
      <w:pPr>
        <w:spacing w:before="100" w:beforeAutospacing="1" w:after="100" w:afterAutospacing="1" w:line="276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165660">
        <w:rPr>
          <w:rFonts w:ascii="Arial" w:hAnsi="Arial" w:cs="Arial"/>
          <w:sz w:val="24"/>
          <w:szCs w:val="24"/>
        </w:rPr>
        <w:t xml:space="preserve">La Unidad </w:t>
      </w:r>
      <w:r w:rsidR="007B39E2">
        <w:rPr>
          <w:rFonts w:ascii="Arial" w:hAnsi="Arial" w:cs="Arial"/>
          <w:sz w:val="24"/>
          <w:szCs w:val="24"/>
        </w:rPr>
        <w:t xml:space="preserve">de </w:t>
      </w:r>
      <w:r w:rsidRPr="00165660">
        <w:rPr>
          <w:rFonts w:ascii="Arial" w:hAnsi="Arial" w:cs="Arial"/>
          <w:sz w:val="24"/>
          <w:szCs w:val="24"/>
        </w:rPr>
        <w:t>GES tiene como propósito coordinar y ejecutar una gestión eficiente, oportuna y de calidad, facilitando el acceso, la continuidad de atención y satisfacción usuaria, en colaboración con los equipos clínicos de nuestro hospital y los distintos niveles de la red asistencial.</w:t>
      </w:r>
    </w:p>
    <w:p w14:paraId="684CF101" w14:textId="68973178" w:rsidR="00102091" w:rsidRDefault="000E312F" w:rsidP="007D134A">
      <w:pPr>
        <w:pStyle w:val="Ttulo1"/>
        <w:numPr>
          <w:ilvl w:val="0"/>
          <w:numId w:val="12"/>
        </w:numPr>
        <w:spacing w:line="276" w:lineRule="auto"/>
        <w:rPr>
          <w:rFonts w:ascii="Arial" w:hAnsi="Arial" w:cs="Arial"/>
          <w:b/>
          <w:color w:val="000000" w:themeColor="text1"/>
          <w:sz w:val="24"/>
        </w:rPr>
      </w:pPr>
      <w:bookmarkStart w:id="5" w:name="_Toc196231781"/>
      <w:r w:rsidRPr="00C27308">
        <w:rPr>
          <w:rFonts w:ascii="Arial" w:hAnsi="Arial" w:cs="Arial"/>
          <w:b/>
          <w:color w:val="000000" w:themeColor="text1"/>
          <w:sz w:val="24"/>
        </w:rPr>
        <w:t>ESTRUCTURA ORG</w:t>
      </w:r>
      <w:r w:rsidR="009D7A3F" w:rsidRPr="00C27308">
        <w:rPr>
          <w:rFonts w:ascii="Arial" w:hAnsi="Arial" w:cs="Arial"/>
          <w:b/>
          <w:color w:val="000000" w:themeColor="text1"/>
          <w:sz w:val="24"/>
        </w:rPr>
        <w:t>A</w:t>
      </w:r>
      <w:r w:rsidRPr="00C27308">
        <w:rPr>
          <w:rFonts w:ascii="Arial" w:hAnsi="Arial" w:cs="Arial"/>
          <w:b/>
          <w:color w:val="000000" w:themeColor="text1"/>
          <w:sz w:val="24"/>
        </w:rPr>
        <w:t>NIZACIONAL</w:t>
      </w:r>
      <w:bookmarkEnd w:id="5"/>
    </w:p>
    <w:p w14:paraId="585DDC1A" w14:textId="77777777" w:rsidR="0069117A" w:rsidRPr="0069117A" w:rsidRDefault="0069117A" w:rsidP="007D134A">
      <w:pPr>
        <w:spacing w:line="276" w:lineRule="auto"/>
      </w:pPr>
    </w:p>
    <w:p w14:paraId="37D34366" w14:textId="12824AE3" w:rsidR="003F510C" w:rsidRDefault="007D134A" w:rsidP="003F510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96304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866911B" wp14:editId="0C726BEC">
            <wp:simplePos x="0" y="0"/>
            <wp:positionH relativeFrom="margin">
              <wp:align>center</wp:align>
            </wp:positionH>
            <wp:positionV relativeFrom="paragraph">
              <wp:posOffset>1113790</wp:posOffset>
            </wp:positionV>
            <wp:extent cx="5612130" cy="3697605"/>
            <wp:effectExtent l="0" t="0" r="7620" b="0"/>
            <wp:wrapThrough wrapText="bothSides">
              <wp:wrapPolygon edited="0">
                <wp:start x="0" y="0"/>
                <wp:lineTo x="0" y="21478"/>
                <wp:lineTo x="21556" y="21478"/>
                <wp:lineTo x="21556" y="0"/>
                <wp:lineTo x="0" y="0"/>
              </wp:wrapPolygon>
            </wp:wrapThrough>
            <wp:docPr id="50672946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29460" name="Imagen 1" descr="Diagrama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54BE">
        <w:rPr>
          <w:rFonts w:ascii="Arial" w:hAnsi="Arial" w:cs="Arial"/>
          <w:sz w:val="24"/>
          <w:szCs w:val="24"/>
        </w:rPr>
        <w:tab/>
      </w:r>
      <w:r w:rsidR="006454BE" w:rsidRPr="00025E65">
        <w:rPr>
          <w:rFonts w:ascii="Arial" w:hAnsi="Arial" w:cs="Arial"/>
          <w:sz w:val="24"/>
          <w:szCs w:val="24"/>
        </w:rPr>
        <w:t xml:space="preserve">La </w:t>
      </w:r>
      <w:r w:rsidR="00F96304">
        <w:rPr>
          <w:rFonts w:ascii="Arial" w:hAnsi="Arial" w:cs="Arial"/>
          <w:sz w:val="24"/>
          <w:szCs w:val="24"/>
        </w:rPr>
        <w:t>U</w:t>
      </w:r>
      <w:r w:rsidR="006454BE" w:rsidRPr="00025E65">
        <w:rPr>
          <w:rFonts w:ascii="Arial" w:hAnsi="Arial" w:cs="Arial"/>
          <w:sz w:val="24"/>
          <w:szCs w:val="24"/>
        </w:rPr>
        <w:t>nidad</w:t>
      </w:r>
      <w:r w:rsidR="00F96304">
        <w:rPr>
          <w:rFonts w:ascii="Arial" w:hAnsi="Arial" w:cs="Arial"/>
          <w:sz w:val="24"/>
          <w:szCs w:val="24"/>
        </w:rPr>
        <w:t xml:space="preserve"> </w:t>
      </w:r>
      <w:r w:rsidR="007B39E2">
        <w:rPr>
          <w:rFonts w:ascii="Arial" w:hAnsi="Arial" w:cs="Arial"/>
          <w:sz w:val="24"/>
          <w:szCs w:val="24"/>
        </w:rPr>
        <w:t xml:space="preserve">de </w:t>
      </w:r>
      <w:r w:rsidR="00FC7FA3">
        <w:rPr>
          <w:rFonts w:ascii="Arial" w:hAnsi="Arial" w:cs="Arial"/>
          <w:sz w:val="24"/>
          <w:szCs w:val="24"/>
        </w:rPr>
        <w:t>GES</w:t>
      </w:r>
      <w:r w:rsidR="00F96304">
        <w:rPr>
          <w:rFonts w:ascii="Arial" w:hAnsi="Arial" w:cs="Arial"/>
          <w:sz w:val="24"/>
          <w:szCs w:val="24"/>
        </w:rPr>
        <w:t xml:space="preserve"> forma parte de la Subdirección de Gestión Clínica, y depende</w:t>
      </w:r>
      <w:r w:rsidR="007027BE">
        <w:rPr>
          <w:rFonts w:ascii="Arial" w:hAnsi="Arial" w:cs="Arial"/>
          <w:sz w:val="24"/>
          <w:szCs w:val="24"/>
        </w:rPr>
        <w:t xml:space="preserve"> jerárquicamente </w:t>
      </w:r>
      <w:r w:rsidR="006454BE" w:rsidRPr="00025E65">
        <w:rPr>
          <w:rFonts w:ascii="Arial" w:hAnsi="Arial" w:cs="Arial"/>
          <w:sz w:val="24"/>
          <w:szCs w:val="24"/>
        </w:rPr>
        <w:t>de</w:t>
      </w:r>
      <w:r w:rsidR="003600C1">
        <w:rPr>
          <w:rFonts w:ascii="Arial" w:hAnsi="Arial" w:cs="Arial"/>
          <w:sz w:val="24"/>
          <w:szCs w:val="24"/>
        </w:rPr>
        <w:t>l Departamento de Gestión de la Demanda</w:t>
      </w:r>
      <w:r w:rsidR="00F96304">
        <w:rPr>
          <w:rFonts w:ascii="Arial" w:hAnsi="Arial" w:cs="Arial"/>
          <w:sz w:val="24"/>
          <w:szCs w:val="24"/>
        </w:rPr>
        <w:t xml:space="preserve">. Además, </w:t>
      </w:r>
      <w:r w:rsidR="006454BE" w:rsidRPr="00025E65">
        <w:rPr>
          <w:rFonts w:ascii="Arial" w:hAnsi="Arial" w:cs="Arial"/>
          <w:sz w:val="24"/>
          <w:szCs w:val="24"/>
        </w:rPr>
        <w:t xml:space="preserve">mantiene coordinación </w:t>
      </w:r>
      <w:r w:rsidR="00F96304">
        <w:rPr>
          <w:rFonts w:ascii="Arial" w:hAnsi="Arial" w:cs="Arial"/>
          <w:sz w:val="24"/>
          <w:szCs w:val="24"/>
        </w:rPr>
        <w:t>permanente</w:t>
      </w:r>
      <w:r w:rsidR="007027BE">
        <w:rPr>
          <w:rFonts w:ascii="Arial" w:hAnsi="Arial" w:cs="Arial"/>
          <w:sz w:val="24"/>
          <w:szCs w:val="24"/>
        </w:rPr>
        <w:t xml:space="preserve"> </w:t>
      </w:r>
      <w:r w:rsidR="006454BE" w:rsidRPr="00025E65">
        <w:rPr>
          <w:rFonts w:ascii="Arial" w:hAnsi="Arial" w:cs="Arial"/>
          <w:sz w:val="24"/>
          <w:szCs w:val="24"/>
        </w:rPr>
        <w:t xml:space="preserve">con </w:t>
      </w:r>
      <w:r w:rsidR="003600C1">
        <w:rPr>
          <w:rFonts w:ascii="Arial" w:hAnsi="Arial" w:cs="Arial"/>
          <w:sz w:val="24"/>
          <w:szCs w:val="24"/>
        </w:rPr>
        <w:t>unidades de apoyo</w:t>
      </w:r>
      <w:r w:rsidR="007027BE">
        <w:rPr>
          <w:rFonts w:ascii="Arial" w:hAnsi="Arial" w:cs="Arial"/>
          <w:sz w:val="24"/>
          <w:szCs w:val="24"/>
        </w:rPr>
        <w:t>, así como con distintos</w:t>
      </w:r>
      <w:r w:rsidR="003600C1">
        <w:rPr>
          <w:rFonts w:ascii="Arial" w:hAnsi="Arial" w:cs="Arial"/>
          <w:sz w:val="24"/>
          <w:szCs w:val="24"/>
        </w:rPr>
        <w:t xml:space="preserve"> servicios clínicos</w:t>
      </w:r>
      <w:r w:rsidR="007027BE">
        <w:rPr>
          <w:rFonts w:ascii="Arial" w:hAnsi="Arial" w:cs="Arial"/>
          <w:sz w:val="24"/>
          <w:szCs w:val="24"/>
        </w:rPr>
        <w:t xml:space="preserve"> de la institución</w:t>
      </w:r>
      <w:r w:rsidR="006454BE" w:rsidRPr="00025E65">
        <w:rPr>
          <w:rFonts w:ascii="Arial" w:hAnsi="Arial" w:cs="Arial"/>
          <w:sz w:val="24"/>
          <w:szCs w:val="24"/>
        </w:rPr>
        <w:t xml:space="preserve">. </w:t>
      </w:r>
      <w:bookmarkStart w:id="6" w:name="_Toc196231782"/>
    </w:p>
    <w:p w14:paraId="68B39B6D" w14:textId="77777777" w:rsidR="003F510C" w:rsidRDefault="003F510C" w:rsidP="003F510C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0305D50" w14:textId="77777777" w:rsidR="003F510C" w:rsidRDefault="003F510C" w:rsidP="003F510C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980C160" w14:textId="77777777" w:rsidR="007B39E2" w:rsidRDefault="007B39E2" w:rsidP="003F510C">
      <w:pPr>
        <w:spacing w:line="276" w:lineRule="auto"/>
        <w:jc w:val="both"/>
        <w:rPr>
          <w:rFonts w:ascii="Arial" w:hAnsi="Arial" w:cs="Arial"/>
          <w:b/>
          <w:color w:val="000000" w:themeColor="text1"/>
          <w:sz w:val="24"/>
        </w:rPr>
      </w:pPr>
    </w:p>
    <w:p w14:paraId="393E15B5" w14:textId="5AE37591" w:rsidR="007D134A" w:rsidRPr="003F510C" w:rsidRDefault="007D134A" w:rsidP="003F510C">
      <w:pPr>
        <w:spacing w:line="276" w:lineRule="auto"/>
        <w:jc w:val="both"/>
        <w:rPr>
          <w:rFonts w:ascii="Arial" w:hAnsi="Arial" w:cs="Arial"/>
          <w:b/>
          <w:color w:val="000000" w:themeColor="text1"/>
          <w:sz w:val="24"/>
        </w:rPr>
      </w:pPr>
      <w:r w:rsidRPr="00C27308">
        <w:rPr>
          <w:rFonts w:ascii="Arial" w:hAnsi="Arial" w:cs="Arial"/>
          <w:b/>
          <w:color w:val="000000" w:themeColor="text1"/>
          <w:sz w:val="24"/>
        </w:rPr>
        <w:lastRenderedPageBreak/>
        <w:t xml:space="preserve">OBJETIVO DE LA UNIDAD </w:t>
      </w:r>
      <w:r w:rsidR="007B39E2">
        <w:rPr>
          <w:rFonts w:ascii="Arial" w:hAnsi="Arial" w:cs="Arial"/>
          <w:b/>
          <w:color w:val="000000" w:themeColor="text1"/>
          <w:sz w:val="24"/>
        </w:rPr>
        <w:t xml:space="preserve">DE </w:t>
      </w:r>
      <w:r w:rsidRPr="00C27308">
        <w:rPr>
          <w:rFonts w:ascii="Arial" w:hAnsi="Arial" w:cs="Arial"/>
          <w:b/>
          <w:color w:val="000000" w:themeColor="text1"/>
          <w:sz w:val="24"/>
        </w:rPr>
        <w:t>GES</w:t>
      </w:r>
      <w:bookmarkEnd w:id="6"/>
    </w:p>
    <w:p w14:paraId="071F4506" w14:textId="55C9852D" w:rsidR="007D134A" w:rsidRPr="006454BE" w:rsidRDefault="00142D2B" w:rsidP="007D134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89140E" w:rsidRPr="00211A39">
        <w:rPr>
          <w:rFonts w:ascii="Arial" w:hAnsi="Arial" w:cs="Arial"/>
          <w:sz w:val="24"/>
          <w:szCs w:val="24"/>
        </w:rPr>
        <w:t>Asegurar el cumplimiento de las Garantías Explícitas en Salud mediante la coordinación, supervisión y seguimiento de los procesos clínicos y administrativos asociados, con el fin de garantizar el acceso, la oportunidad y la continuidad de atención para los usuarios beneficiarios, de acuerdo con la normativa vigente y los estándares institucionales.</w:t>
      </w:r>
    </w:p>
    <w:p w14:paraId="07E58809" w14:textId="6093400F" w:rsidR="006454BE" w:rsidRPr="00C27308" w:rsidRDefault="006454BE" w:rsidP="007D134A">
      <w:pPr>
        <w:pStyle w:val="Ttulo1"/>
        <w:numPr>
          <w:ilvl w:val="0"/>
          <w:numId w:val="12"/>
        </w:numPr>
        <w:spacing w:line="276" w:lineRule="auto"/>
        <w:rPr>
          <w:rFonts w:ascii="Arial" w:hAnsi="Arial" w:cs="Arial"/>
          <w:b/>
          <w:color w:val="000000" w:themeColor="text1"/>
          <w:sz w:val="24"/>
        </w:rPr>
      </w:pPr>
      <w:bookmarkStart w:id="7" w:name="_Toc196231783"/>
      <w:r w:rsidRPr="00C27308">
        <w:rPr>
          <w:rFonts w:ascii="Arial" w:hAnsi="Arial" w:cs="Arial"/>
          <w:b/>
          <w:color w:val="000000" w:themeColor="text1"/>
          <w:sz w:val="24"/>
        </w:rPr>
        <w:t xml:space="preserve">FUNCIONES DE </w:t>
      </w:r>
      <w:r w:rsidR="00FB1B31" w:rsidRPr="00C27308">
        <w:rPr>
          <w:rFonts w:ascii="Arial" w:hAnsi="Arial" w:cs="Arial"/>
          <w:b/>
          <w:color w:val="000000" w:themeColor="text1"/>
          <w:sz w:val="24"/>
        </w:rPr>
        <w:t xml:space="preserve">LA UNIDAD </w:t>
      </w:r>
      <w:r w:rsidR="001E03C3">
        <w:rPr>
          <w:rFonts w:ascii="Arial" w:hAnsi="Arial" w:cs="Arial"/>
          <w:b/>
          <w:color w:val="000000" w:themeColor="text1"/>
          <w:sz w:val="24"/>
        </w:rPr>
        <w:t xml:space="preserve">DE </w:t>
      </w:r>
      <w:r w:rsidR="00FB1B31" w:rsidRPr="00C27308">
        <w:rPr>
          <w:rFonts w:ascii="Arial" w:hAnsi="Arial" w:cs="Arial"/>
          <w:b/>
          <w:color w:val="000000" w:themeColor="text1"/>
          <w:sz w:val="24"/>
        </w:rPr>
        <w:t>GES</w:t>
      </w:r>
      <w:bookmarkEnd w:id="7"/>
    </w:p>
    <w:p w14:paraId="25C37280" w14:textId="77777777" w:rsidR="00132E16" w:rsidRPr="00211A39" w:rsidRDefault="00132E16" w:rsidP="007D134A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2309489C" w14:textId="24570E54" w:rsidR="00132E16" w:rsidRPr="0069117A" w:rsidRDefault="00132E16" w:rsidP="007D134A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211A39">
        <w:rPr>
          <w:rFonts w:ascii="Arial" w:hAnsi="Arial" w:cs="Arial"/>
          <w:sz w:val="24"/>
          <w:szCs w:val="24"/>
        </w:rPr>
        <w:t>Coordinar la articulación entre unidades clínicas, administrativas y la red asistencial, con el fin de asegurar la oportunidad, continuidad y resolutividad de la atención para las personas beneficiarias GES.</w:t>
      </w:r>
    </w:p>
    <w:p w14:paraId="25EE5E54" w14:textId="1F7D2E2F" w:rsidR="00132E16" w:rsidRPr="0069117A" w:rsidRDefault="00132E16" w:rsidP="007D134A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211A39">
        <w:rPr>
          <w:rFonts w:ascii="Arial" w:hAnsi="Arial" w:cs="Arial"/>
          <w:sz w:val="24"/>
          <w:szCs w:val="24"/>
        </w:rPr>
        <w:t>Supervisar el cumplimiento de los procesos administrativos vinculados a las Garantías Explícitas en Salud, resguardando su adecuación a la normativa vigente y a los lineamientos técnicos emanados por las autoridades sectoriales.</w:t>
      </w:r>
    </w:p>
    <w:p w14:paraId="451365C9" w14:textId="17B3A254" w:rsidR="00132E16" w:rsidRPr="0069117A" w:rsidRDefault="00132E16" w:rsidP="007D134A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211A39">
        <w:rPr>
          <w:rFonts w:ascii="Arial" w:hAnsi="Arial" w:cs="Arial"/>
          <w:sz w:val="24"/>
          <w:szCs w:val="24"/>
        </w:rPr>
        <w:t>Monitorear y controlar el cumplimiento de las garantías de oportunidad, mediante el seguimiento de indicadores de gestión, la detección de brechas y la propuesta de acciones de mejora.</w:t>
      </w:r>
    </w:p>
    <w:p w14:paraId="26D0027A" w14:textId="1F70C6E4" w:rsidR="00132E16" w:rsidRPr="0069117A" w:rsidRDefault="00132E16" w:rsidP="007D134A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211A39">
        <w:rPr>
          <w:rFonts w:ascii="Arial" w:hAnsi="Arial" w:cs="Arial"/>
          <w:sz w:val="24"/>
          <w:szCs w:val="24"/>
        </w:rPr>
        <w:t>Gestionar casos GES complejos, reclamos o situaciones de riesgo de incumplimiento, asegurando el respeto a los plazos legales y la resolución oportuna de los casos, en coordinación con las áreas correspondientes.</w:t>
      </w:r>
    </w:p>
    <w:p w14:paraId="2FDA5E4C" w14:textId="34C6C722" w:rsidR="00132E16" w:rsidRPr="0069117A" w:rsidRDefault="00132E16" w:rsidP="007D134A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211A39">
        <w:rPr>
          <w:rFonts w:ascii="Arial" w:hAnsi="Arial" w:cs="Arial"/>
          <w:sz w:val="24"/>
          <w:szCs w:val="24"/>
        </w:rPr>
        <w:t>Proporcionar capacitación y asesoría técnica al personal del establecimiento, respecto a la implementación, actualización y normativa vigente del régimen GES, incluyendo las instrucciones de la Superintendencia de Salud y otras entidades reguladoras.</w:t>
      </w:r>
    </w:p>
    <w:p w14:paraId="3CFC6AA0" w14:textId="4C711799" w:rsidR="00132E16" w:rsidRPr="0069117A" w:rsidRDefault="00132E16" w:rsidP="007D134A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211A39">
        <w:rPr>
          <w:rFonts w:ascii="Arial" w:hAnsi="Arial" w:cs="Arial"/>
          <w:sz w:val="24"/>
          <w:szCs w:val="24"/>
        </w:rPr>
        <w:t>Gestionar los registros y reportes vinculados al cumplimiento de las garantías, manteniendo actualizadas las bases de datos y asegurando la trazabilidad de los casos y la entrega oportuna de información a la institución y organismos externos.</w:t>
      </w:r>
    </w:p>
    <w:p w14:paraId="39EC3A4C" w14:textId="22B75643" w:rsidR="0066623E" w:rsidRPr="00165660" w:rsidRDefault="00132E16" w:rsidP="007D134A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211A39">
        <w:rPr>
          <w:rFonts w:ascii="Arial" w:hAnsi="Arial" w:cs="Arial"/>
          <w:sz w:val="24"/>
          <w:szCs w:val="24"/>
        </w:rPr>
        <w:t>Promover e implementar acciones de mejora continua en los procesos asociados a GES, utilizando como base los resultados de auditorías, evaluaciones internas e indicadores de desempeño.</w:t>
      </w:r>
    </w:p>
    <w:p w14:paraId="3BCFDE5D" w14:textId="30927A57" w:rsidR="00102091" w:rsidRDefault="00102091" w:rsidP="007D134A">
      <w:pPr>
        <w:spacing w:line="276" w:lineRule="auto"/>
        <w:rPr>
          <w:rFonts w:ascii="Arial" w:hAnsi="Arial" w:cs="Arial"/>
          <w:b/>
          <w:sz w:val="24"/>
          <w:szCs w:val="24"/>
        </w:rPr>
      </w:pPr>
    </w:p>
    <w:p w14:paraId="0CAEE357" w14:textId="5702ED05" w:rsidR="00102091" w:rsidRDefault="006454BE" w:rsidP="007D134A">
      <w:pPr>
        <w:pStyle w:val="Ttulo1"/>
        <w:numPr>
          <w:ilvl w:val="0"/>
          <w:numId w:val="12"/>
        </w:numPr>
        <w:spacing w:line="276" w:lineRule="auto"/>
        <w:rPr>
          <w:rFonts w:ascii="Arial" w:hAnsi="Arial" w:cs="Arial"/>
          <w:b/>
          <w:color w:val="000000" w:themeColor="text1"/>
          <w:sz w:val="24"/>
        </w:rPr>
      </w:pPr>
      <w:bookmarkStart w:id="8" w:name="_Toc196231784"/>
      <w:r w:rsidRPr="00C27308">
        <w:rPr>
          <w:rFonts w:ascii="Arial" w:hAnsi="Arial" w:cs="Arial"/>
          <w:b/>
          <w:color w:val="000000" w:themeColor="text1"/>
          <w:sz w:val="24"/>
        </w:rPr>
        <w:lastRenderedPageBreak/>
        <w:t>FUNCIONES DE LOS INTEGRANTES</w:t>
      </w:r>
      <w:bookmarkEnd w:id="8"/>
    </w:p>
    <w:p w14:paraId="40DDEB08" w14:textId="77777777" w:rsidR="0069117A" w:rsidRPr="0069117A" w:rsidRDefault="0069117A" w:rsidP="007D134A">
      <w:pPr>
        <w:spacing w:line="276" w:lineRule="auto"/>
      </w:pPr>
    </w:p>
    <w:p w14:paraId="1E4C41BA" w14:textId="53743F37" w:rsidR="0024229D" w:rsidRPr="00211A39" w:rsidRDefault="00102091" w:rsidP="007D134A">
      <w:pPr>
        <w:spacing w:line="276" w:lineRule="auto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FA4AE3">
        <w:rPr>
          <w:rFonts w:ascii="Arial" w:hAnsi="Arial" w:cs="Arial"/>
          <w:sz w:val="24"/>
          <w:lang w:val="es-ES_tradnl" w:eastAsia="es-ES"/>
        </w:rPr>
        <w:t>Jefatura de la Unidad</w:t>
      </w:r>
      <w:r w:rsidR="00932651">
        <w:rPr>
          <w:rFonts w:ascii="Arial" w:hAnsi="Arial" w:cs="Arial"/>
          <w:sz w:val="24"/>
          <w:lang w:val="es-ES_tradnl" w:eastAsia="es-ES"/>
        </w:rPr>
        <w:t xml:space="preserve">, </w:t>
      </w:r>
      <w:r w:rsidR="00DD522D">
        <w:rPr>
          <w:rFonts w:ascii="Arial" w:eastAsia="Times New Roman" w:hAnsi="Arial" w:cs="Arial"/>
          <w:sz w:val="24"/>
          <w:szCs w:val="24"/>
          <w:lang w:val="es-ES_tradnl" w:eastAsia="es-ES"/>
        </w:rPr>
        <w:t>Encargada GES</w:t>
      </w:r>
      <w:r w:rsidR="00932651">
        <w:rPr>
          <w:rFonts w:ascii="Arial" w:eastAsia="Times New Roman" w:hAnsi="Arial" w:cs="Arial"/>
          <w:sz w:val="24"/>
          <w:szCs w:val="24"/>
          <w:lang w:val="es-ES_tradnl" w:eastAsia="es-ES"/>
        </w:rPr>
        <w:t>:</w:t>
      </w:r>
    </w:p>
    <w:p w14:paraId="06A37A72" w14:textId="77777777" w:rsidR="0024229D" w:rsidRPr="00211A39" w:rsidRDefault="0024229D" w:rsidP="007D134A">
      <w:pPr>
        <w:pStyle w:val="Prrafodelista"/>
        <w:numPr>
          <w:ilvl w:val="0"/>
          <w:numId w:val="31"/>
        </w:numPr>
        <w:spacing w:line="276" w:lineRule="auto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211A39">
        <w:rPr>
          <w:rFonts w:ascii="Arial" w:eastAsia="Times New Roman" w:hAnsi="Arial" w:cs="Arial"/>
          <w:sz w:val="24"/>
          <w:szCs w:val="24"/>
          <w:lang w:val="es-ES_tradnl" w:eastAsia="es-ES"/>
        </w:rPr>
        <w:t>Liderar la gestión técnica y estratégica de las Garantías Explícitas en Salud (GES), coordinando al equipo de trabajo, promoviendo la articulación interservicios y asegurando el cumplimiento de estándares de calidad e indicadores institucionales.</w:t>
      </w:r>
    </w:p>
    <w:p w14:paraId="446B02EA" w14:textId="77777777" w:rsidR="0024229D" w:rsidRPr="00211A39" w:rsidRDefault="0024229D" w:rsidP="007D134A">
      <w:pPr>
        <w:pStyle w:val="Prrafodelista"/>
        <w:numPr>
          <w:ilvl w:val="0"/>
          <w:numId w:val="31"/>
        </w:numPr>
        <w:spacing w:line="276" w:lineRule="auto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211A39">
        <w:rPr>
          <w:rFonts w:ascii="Arial" w:eastAsia="Times New Roman" w:hAnsi="Arial" w:cs="Arial"/>
          <w:sz w:val="24"/>
          <w:szCs w:val="24"/>
          <w:lang w:val="es-ES_tradnl" w:eastAsia="es-ES"/>
        </w:rPr>
        <w:t>Supervisar el cumplimiento normativo en los procesos asociados a las GES, incluyendo la aplicación de protocolos, la trazabilidad de las garantías vigentes, retrasadas y exceptuadas, y la elaboración de informes de gestión.</w:t>
      </w:r>
    </w:p>
    <w:p w14:paraId="5ABC9FE2" w14:textId="77777777" w:rsidR="0024229D" w:rsidRPr="00211A39" w:rsidRDefault="0024229D" w:rsidP="007D134A">
      <w:pPr>
        <w:pStyle w:val="Prrafodelista"/>
        <w:numPr>
          <w:ilvl w:val="0"/>
          <w:numId w:val="31"/>
        </w:numPr>
        <w:spacing w:line="276" w:lineRule="auto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211A39">
        <w:rPr>
          <w:rFonts w:ascii="Arial" w:eastAsia="Times New Roman" w:hAnsi="Arial" w:cs="Arial"/>
          <w:sz w:val="24"/>
          <w:szCs w:val="24"/>
          <w:lang w:val="es-ES_tradnl" w:eastAsia="es-ES"/>
        </w:rPr>
        <w:t>Monitorear y analizar los indicadores de desempeño GES, proponiendo acciones de mejora continua en coordinación con las unidades clínicas y administrativas.</w:t>
      </w:r>
    </w:p>
    <w:p w14:paraId="32C8ED08" w14:textId="7F5A8746" w:rsidR="0024229D" w:rsidRPr="00165660" w:rsidRDefault="00165660" w:rsidP="007D134A">
      <w:pPr>
        <w:pStyle w:val="Prrafodelista"/>
        <w:numPr>
          <w:ilvl w:val="0"/>
          <w:numId w:val="31"/>
        </w:numPr>
        <w:shd w:val="clear" w:color="auto" w:fill="FFFFFF" w:themeFill="background1"/>
        <w:spacing w:line="276" w:lineRule="auto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165660">
        <w:rPr>
          <w:rFonts w:ascii="Arial" w:eastAsia="Times New Roman" w:hAnsi="Arial" w:cs="Arial"/>
          <w:sz w:val="24"/>
          <w:szCs w:val="24"/>
          <w:lang w:val="es-ES_tradnl" w:eastAsia="es-ES"/>
        </w:rPr>
        <w:t>Coordinar con</w:t>
      </w:r>
      <w:r w:rsidR="0024229D" w:rsidRPr="00165660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 l</w:t>
      </w:r>
      <w:r w:rsidR="00747259">
        <w:rPr>
          <w:rFonts w:ascii="Arial" w:eastAsia="Times New Roman" w:hAnsi="Arial" w:cs="Arial"/>
          <w:sz w:val="24"/>
          <w:szCs w:val="24"/>
          <w:lang w:val="es-ES_tradnl" w:eastAsia="es-ES"/>
        </w:rPr>
        <w:t>os distintos niveles de la</w:t>
      </w:r>
      <w:r w:rsidR="0024229D" w:rsidRPr="00165660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 red asistencial, asegurando la continuidad de atención de los usuarios beneficiarios del régimen GES.</w:t>
      </w:r>
    </w:p>
    <w:p w14:paraId="6FF38268" w14:textId="77777777" w:rsidR="0024229D" w:rsidRPr="00211A39" w:rsidRDefault="0024229D" w:rsidP="007D134A">
      <w:pPr>
        <w:pStyle w:val="Prrafodelista"/>
        <w:numPr>
          <w:ilvl w:val="0"/>
          <w:numId w:val="31"/>
        </w:numPr>
        <w:spacing w:line="276" w:lineRule="auto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211A39">
        <w:rPr>
          <w:rFonts w:ascii="Arial" w:eastAsia="Times New Roman" w:hAnsi="Arial" w:cs="Arial"/>
          <w:sz w:val="24"/>
          <w:szCs w:val="24"/>
          <w:lang w:val="es-ES_tradnl" w:eastAsia="es-ES"/>
        </w:rPr>
        <w:t>Brindar asesoría técnica y capacitar al personal clínico y administrativo, respecto a actualizaciones normativas, procedimientos, flujos y buenas prácticas en gestión GES.</w:t>
      </w:r>
    </w:p>
    <w:p w14:paraId="799DEEF8" w14:textId="6A1A1EAE" w:rsidR="000A37A4" w:rsidRPr="007D134A" w:rsidRDefault="0024229D" w:rsidP="007D134A">
      <w:pPr>
        <w:pStyle w:val="Prrafodelista"/>
        <w:numPr>
          <w:ilvl w:val="0"/>
          <w:numId w:val="31"/>
        </w:numPr>
        <w:spacing w:line="276" w:lineRule="auto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211A39">
        <w:rPr>
          <w:rFonts w:ascii="Arial" w:eastAsia="Times New Roman" w:hAnsi="Arial" w:cs="Arial"/>
          <w:sz w:val="24"/>
          <w:szCs w:val="24"/>
          <w:lang w:val="es-ES_tradnl" w:eastAsia="es-ES"/>
        </w:rPr>
        <w:t>Gestionar requerimientos y reclamos de usuarios GES, garantizando una respuesta oportuna y colaborando activamente en auditorías y procesos de fiscalización institucionales.</w:t>
      </w:r>
    </w:p>
    <w:p w14:paraId="041E2371" w14:textId="6F07C4F0" w:rsidR="00371557" w:rsidRPr="00371557" w:rsidRDefault="00DD522D" w:rsidP="007D134A">
      <w:pPr>
        <w:spacing w:line="276" w:lineRule="auto"/>
        <w:rPr>
          <w:color w:val="000000" w:themeColor="text1"/>
          <w:lang w:val="es-ES_tradnl" w:eastAsia="es-ES"/>
        </w:rPr>
      </w:pPr>
      <w:r w:rsidRPr="00FA4AE3">
        <w:rPr>
          <w:rFonts w:ascii="Arial" w:hAnsi="Arial" w:cs="Arial"/>
          <w:color w:val="000000" w:themeColor="text1"/>
          <w:sz w:val="24"/>
          <w:lang w:val="es-ES_tradnl" w:eastAsia="es-ES"/>
        </w:rPr>
        <w:t>Profesional</w:t>
      </w:r>
      <w:r w:rsidR="00F70754">
        <w:rPr>
          <w:rFonts w:ascii="Arial" w:hAnsi="Arial" w:cs="Arial"/>
          <w:color w:val="000000" w:themeColor="text1"/>
          <w:sz w:val="24"/>
          <w:lang w:val="es-ES_tradnl" w:eastAsia="es-ES"/>
        </w:rPr>
        <w:t>es</w:t>
      </w:r>
      <w:r w:rsidR="00932651">
        <w:rPr>
          <w:rFonts w:ascii="Arial" w:hAnsi="Arial" w:cs="Arial"/>
          <w:color w:val="000000" w:themeColor="text1"/>
          <w:sz w:val="24"/>
          <w:lang w:val="es-ES_tradnl" w:eastAsia="es-ES"/>
        </w:rPr>
        <w:t>:</w:t>
      </w:r>
    </w:p>
    <w:p w14:paraId="2705472B" w14:textId="52FAB2EB" w:rsidR="00211A39" w:rsidRPr="00932651" w:rsidRDefault="00371557" w:rsidP="007D134A">
      <w:pPr>
        <w:pStyle w:val="Prrafodelista"/>
        <w:numPr>
          <w:ilvl w:val="0"/>
          <w:numId w:val="33"/>
        </w:numPr>
        <w:spacing w:after="0" w:line="276" w:lineRule="auto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932651">
        <w:rPr>
          <w:rFonts w:ascii="Arial" w:eastAsia="Times New Roman" w:hAnsi="Arial" w:cs="Arial"/>
          <w:sz w:val="24"/>
          <w:szCs w:val="24"/>
          <w:lang w:val="es-ES_tradnl" w:eastAsia="es-ES"/>
        </w:rPr>
        <w:t>Monitor SIGGES y referente lista de espera no GES</w:t>
      </w:r>
      <w:r w:rsidR="00932651">
        <w:rPr>
          <w:rFonts w:ascii="Arial" w:eastAsia="Times New Roman" w:hAnsi="Arial" w:cs="Arial"/>
          <w:sz w:val="24"/>
          <w:szCs w:val="24"/>
          <w:lang w:val="es-ES_tradnl" w:eastAsia="es-ES"/>
        </w:rPr>
        <w:t>:</w:t>
      </w:r>
    </w:p>
    <w:p w14:paraId="5B981C40" w14:textId="77777777" w:rsidR="00211A39" w:rsidRDefault="00211A39" w:rsidP="007D134A">
      <w:pPr>
        <w:spacing w:after="0" w:line="276" w:lineRule="auto"/>
        <w:rPr>
          <w:rFonts w:ascii="Arial" w:eastAsia="Times New Roman" w:hAnsi="Arial" w:cs="Arial"/>
          <w:sz w:val="24"/>
          <w:szCs w:val="24"/>
          <w:lang w:val="es-ES_tradnl" w:eastAsia="es-ES"/>
        </w:rPr>
      </w:pPr>
    </w:p>
    <w:p w14:paraId="41BF3AAB" w14:textId="55264901" w:rsidR="00545933" w:rsidRPr="00932651" w:rsidRDefault="00545933" w:rsidP="003F510C">
      <w:pPr>
        <w:pStyle w:val="Prrafodelista"/>
        <w:numPr>
          <w:ilvl w:val="1"/>
          <w:numId w:val="33"/>
        </w:num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932651">
        <w:rPr>
          <w:rFonts w:ascii="Arial" w:hAnsi="Arial" w:cs="Arial"/>
          <w:sz w:val="24"/>
          <w:szCs w:val="24"/>
        </w:rPr>
        <w:t>Gestionar el registro, actualización y monitoreo de casos en los sistemas SIGGES y RNLE, asegurando la calidad, trazabilidad y oportunidad de la información, en conformidad con la normativa vigente.</w:t>
      </w:r>
    </w:p>
    <w:p w14:paraId="054766DB" w14:textId="77777777" w:rsidR="00932651" w:rsidRDefault="00545933" w:rsidP="003F510C">
      <w:pPr>
        <w:pStyle w:val="Prrafodelista"/>
        <w:numPr>
          <w:ilvl w:val="1"/>
          <w:numId w:val="3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32651">
        <w:rPr>
          <w:rFonts w:ascii="Arial" w:hAnsi="Arial" w:cs="Arial"/>
          <w:sz w:val="24"/>
          <w:szCs w:val="24"/>
        </w:rPr>
        <w:t>Monitorear de forma continua el cumplimiento de las garantías GES, identificando incumplimientos y apoyando la regularización de casos mediante la coordinación con equipos clínicos y administrativos.</w:t>
      </w:r>
    </w:p>
    <w:p w14:paraId="70649820" w14:textId="77777777" w:rsidR="00932651" w:rsidRDefault="00545933" w:rsidP="003F510C">
      <w:pPr>
        <w:pStyle w:val="Prrafodelista"/>
        <w:numPr>
          <w:ilvl w:val="1"/>
          <w:numId w:val="3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32651">
        <w:rPr>
          <w:rFonts w:ascii="Arial" w:hAnsi="Arial" w:cs="Arial"/>
          <w:sz w:val="24"/>
          <w:szCs w:val="24"/>
        </w:rPr>
        <w:t>Detectar, reportar y corregir errores en plataformas informáticas (FONASA, SIGGES, cartolas de pacientes y previsión), resguardando la integridad de los datos registrados.</w:t>
      </w:r>
    </w:p>
    <w:p w14:paraId="0DD8EB9B" w14:textId="77777777" w:rsidR="00932651" w:rsidRDefault="00545933" w:rsidP="003F510C">
      <w:pPr>
        <w:pStyle w:val="Prrafodelista"/>
        <w:numPr>
          <w:ilvl w:val="1"/>
          <w:numId w:val="3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32651">
        <w:rPr>
          <w:rFonts w:ascii="Arial" w:hAnsi="Arial" w:cs="Arial"/>
          <w:sz w:val="24"/>
          <w:szCs w:val="24"/>
        </w:rPr>
        <w:lastRenderedPageBreak/>
        <w:t>Generar reportes periódicos, alertas tempranas e insumos de gestión, destinados a referentes técnicos, jefaturas y equipos clínicos, que faciliten la toma de decisiones y la implementación de medidas correctivas.</w:t>
      </w:r>
    </w:p>
    <w:p w14:paraId="2E8A39C7" w14:textId="77777777" w:rsidR="00932651" w:rsidRDefault="00545933" w:rsidP="003F510C">
      <w:pPr>
        <w:pStyle w:val="Prrafodelista"/>
        <w:numPr>
          <w:ilvl w:val="1"/>
          <w:numId w:val="3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32651">
        <w:rPr>
          <w:rFonts w:ascii="Arial" w:hAnsi="Arial" w:cs="Arial"/>
          <w:sz w:val="24"/>
          <w:szCs w:val="24"/>
        </w:rPr>
        <w:t>Diseñar y proponer acciones de mejora continua en los procesos de registro y control de garantías, a partir del análisis de nodos críticos y desvíos identificados en la gestión SIGGES.</w:t>
      </w:r>
    </w:p>
    <w:p w14:paraId="6205D205" w14:textId="633B4FCB" w:rsidR="00932651" w:rsidRDefault="00545933" w:rsidP="003F510C">
      <w:pPr>
        <w:pStyle w:val="Prrafodelista"/>
        <w:numPr>
          <w:ilvl w:val="1"/>
          <w:numId w:val="3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32651">
        <w:rPr>
          <w:rFonts w:ascii="Arial" w:hAnsi="Arial" w:cs="Arial"/>
          <w:sz w:val="24"/>
          <w:szCs w:val="24"/>
        </w:rPr>
        <w:t>Coordinar activamente con la jefatura de unidad, gestores de caso GES y referentes del SSMC, para asegurar la resolución oportuna de casos y la articulación con la red asistencial.</w:t>
      </w:r>
    </w:p>
    <w:p w14:paraId="0BA6D107" w14:textId="77777777" w:rsidR="0069117A" w:rsidRPr="0069117A" w:rsidRDefault="0069117A" w:rsidP="003F510C">
      <w:pPr>
        <w:pStyle w:val="Prrafodelista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8232D8C" w14:textId="10B55CDF" w:rsidR="00211A39" w:rsidRPr="00932651" w:rsidRDefault="00B62C35" w:rsidP="007D134A">
      <w:pPr>
        <w:pStyle w:val="Prrafodelista"/>
        <w:numPr>
          <w:ilvl w:val="0"/>
          <w:numId w:val="33"/>
        </w:numPr>
        <w:spacing w:after="0" w:line="276" w:lineRule="auto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932651">
        <w:rPr>
          <w:rFonts w:ascii="Arial" w:eastAsia="Times New Roman" w:hAnsi="Arial" w:cs="Arial"/>
          <w:sz w:val="24"/>
          <w:szCs w:val="24"/>
          <w:lang w:val="es-ES_tradnl" w:eastAsia="es-ES"/>
        </w:rPr>
        <w:t>Gestor de trazabilidad y enlace GES</w:t>
      </w:r>
    </w:p>
    <w:p w14:paraId="4CA1081A" w14:textId="77777777" w:rsidR="00211A39" w:rsidRDefault="00211A39" w:rsidP="007D134A">
      <w:pPr>
        <w:spacing w:after="0" w:line="276" w:lineRule="auto"/>
        <w:ind w:left="360" w:firstLine="708"/>
        <w:rPr>
          <w:rFonts w:ascii="Arial" w:eastAsia="Times New Roman" w:hAnsi="Arial" w:cs="Arial"/>
          <w:sz w:val="24"/>
          <w:szCs w:val="24"/>
          <w:lang w:val="es-ES_tradnl" w:eastAsia="es-ES"/>
        </w:rPr>
      </w:pPr>
    </w:p>
    <w:p w14:paraId="734CFF63" w14:textId="77777777" w:rsidR="00932651" w:rsidRDefault="0066623E" w:rsidP="003F510C">
      <w:pPr>
        <w:pStyle w:val="Prrafodelista"/>
        <w:numPr>
          <w:ilvl w:val="1"/>
          <w:numId w:val="33"/>
        </w:num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932651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Coordinar las derivaciones y contrarreferencias de usuarios GES, en articulación con </w:t>
      </w:r>
      <w:r w:rsidR="00A32C22" w:rsidRPr="00932651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el </w:t>
      </w:r>
      <w:r w:rsidRPr="00932651">
        <w:rPr>
          <w:rFonts w:ascii="Arial" w:eastAsia="Times New Roman" w:hAnsi="Arial" w:cs="Arial"/>
          <w:sz w:val="24"/>
          <w:szCs w:val="24"/>
          <w:lang w:val="es-ES_tradnl" w:eastAsia="es-ES"/>
        </w:rPr>
        <w:t>Servicio de Salud Metropolitano Central</w:t>
      </w:r>
      <w:r w:rsidR="00A32C22" w:rsidRPr="00932651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 y la red asistencial </w:t>
      </w:r>
      <w:r w:rsidR="00BC3F79" w:rsidRPr="00932651">
        <w:rPr>
          <w:rFonts w:ascii="Arial" w:eastAsia="Times New Roman" w:hAnsi="Arial" w:cs="Arial"/>
          <w:sz w:val="24"/>
          <w:szCs w:val="24"/>
          <w:lang w:val="es-ES_tradnl" w:eastAsia="es-ES"/>
        </w:rPr>
        <w:t>nacional, asegurando</w:t>
      </w:r>
      <w:r w:rsidRPr="00932651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 la continuidad asistencial.</w:t>
      </w:r>
    </w:p>
    <w:p w14:paraId="299F1445" w14:textId="77777777" w:rsidR="00932651" w:rsidRDefault="0066623E" w:rsidP="003F510C">
      <w:pPr>
        <w:pStyle w:val="Prrafodelista"/>
        <w:numPr>
          <w:ilvl w:val="1"/>
          <w:numId w:val="33"/>
        </w:num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932651">
        <w:rPr>
          <w:rFonts w:ascii="Arial" w:eastAsia="Times New Roman" w:hAnsi="Arial" w:cs="Arial"/>
          <w:sz w:val="24"/>
          <w:szCs w:val="24"/>
          <w:lang w:val="es-ES_tradnl" w:eastAsia="es-ES"/>
        </w:rPr>
        <w:t>Asegurar la trazabilidad de los casos GES,</w:t>
      </w:r>
      <w:r w:rsidR="00747259" w:rsidRPr="00932651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 mediante el seguimiento continuo del proceso asistencial de los usuarios, incluyendo la </w:t>
      </w:r>
      <w:r w:rsidRPr="00932651">
        <w:rPr>
          <w:rFonts w:ascii="Arial" w:eastAsia="Times New Roman" w:hAnsi="Arial" w:cs="Arial"/>
          <w:sz w:val="24"/>
          <w:szCs w:val="24"/>
          <w:lang w:val="es-ES_tradnl" w:eastAsia="es-ES"/>
        </w:rPr>
        <w:t>actualización de</w:t>
      </w:r>
      <w:r w:rsidR="00747259" w:rsidRPr="00932651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 </w:t>
      </w:r>
      <w:r w:rsidRPr="00932651">
        <w:rPr>
          <w:rFonts w:ascii="Arial" w:eastAsia="Times New Roman" w:hAnsi="Arial" w:cs="Arial"/>
          <w:sz w:val="24"/>
          <w:szCs w:val="24"/>
          <w:lang w:val="es-ES_tradnl" w:eastAsia="es-ES"/>
        </w:rPr>
        <w:t>datos de contacto</w:t>
      </w:r>
      <w:r w:rsidR="00785305" w:rsidRPr="00932651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 y notificación diferida.</w:t>
      </w:r>
    </w:p>
    <w:p w14:paraId="542EF887" w14:textId="77777777" w:rsidR="00932651" w:rsidRDefault="0066623E" w:rsidP="003F510C">
      <w:pPr>
        <w:pStyle w:val="Prrafodelista"/>
        <w:numPr>
          <w:ilvl w:val="1"/>
          <w:numId w:val="33"/>
        </w:num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932651">
        <w:rPr>
          <w:rFonts w:ascii="Arial" w:eastAsia="Times New Roman" w:hAnsi="Arial" w:cs="Arial"/>
          <w:sz w:val="24"/>
          <w:szCs w:val="24"/>
          <w:lang w:val="es-ES_tradnl" w:eastAsia="es-ES"/>
        </w:rPr>
        <w:t>Generar reportes periódicos sobre seguimiento de casos, cumplimiento de garantías, brechas y alertas críticas, aportando insumos para la toma de decisiones clínicas y de gestión.</w:t>
      </w:r>
    </w:p>
    <w:p w14:paraId="44F1ECCA" w14:textId="77777777" w:rsidR="00932651" w:rsidRDefault="0066623E" w:rsidP="003F510C">
      <w:pPr>
        <w:pStyle w:val="Prrafodelista"/>
        <w:numPr>
          <w:ilvl w:val="1"/>
          <w:numId w:val="33"/>
        </w:num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932651">
        <w:rPr>
          <w:rFonts w:ascii="Arial" w:eastAsia="Times New Roman" w:hAnsi="Arial" w:cs="Arial"/>
          <w:sz w:val="24"/>
          <w:szCs w:val="24"/>
          <w:lang w:val="es-ES_tradnl" w:eastAsia="es-ES"/>
        </w:rPr>
        <w:t>Participar en comités técnicos y mesas de trabajo vinculadas al régimen GES, representando a la unidad y colaborando en la mejora de los procesos intersectoriales.</w:t>
      </w:r>
    </w:p>
    <w:p w14:paraId="6FAFDD30" w14:textId="77777777" w:rsidR="00932651" w:rsidRDefault="0066623E" w:rsidP="003F510C">
      <w:pPr>
        <w:pStyle w:val="Prrafodelista"/>
        <w:numPr>
          <w:ilvl w:val="1"/>
          <w:numId w:val="33"/>
        </w:num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932651">
        <w:rPr>
          <w:rFonts w:ascii="Arial" w:eastAsia="Times New Roman" w:hAnsi="Arial" w:cs="Arial"/>
          <w:sz w:val="24"/>
          <w:szCs w:val="24"/>
          <w:lang w:val="es-ES_tradnl" w:eastAsia="es-ES"/>
        </w:rPr>
        <w:t>Proponer mejoras en los procesos de notificación, seguimiento y trazabilidad GES, orientadas a fortalecer la calidad y eficiencia de la atención brindada.</w:t>
      </w:r>
    </w:p>
    <w:p w14:paraId="018773D0" w14:textId="125205A9" w:rsidR="00371557" w:rsidRPr="00932651" w:rsidRDefault="0066623E" w:rsidP="003F510C">
      <w:pPr>
        <w:pStyle w:val="Prrafodelista"/>
        <w:numPr>
          <w:ilvl w:val="1"/>
          <w:numId w:val="33"/>
        </w:num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932651">
        <w:rPr>
          <w:rFonts w:ascii="Arial" w:eastAsia="Times New Roman" w:hAnsi="Arial" w:cs="Arial"/>
          <w:sz w:val="24"/>
          <w:szCs w:val="24"/>
          <w:lang w:val="es-ES_tradnl" w:eastAsia="es-ES"/>
        </w:rPr>
        <w:t>Subrogar a la encargada de la unidad en funciones administrativas y de coordinación, incluyendo la representación institucional en espacios de gestión y supervisión, según requerimientos del hospital.</w:t>
      </w:r>
    </w:p>
    <w:p w14:paraId="79EBFEF8" w14:textId="77777777" w:rsidR="00211A39" w:rsidRPr="00211A39" w:rsidRDefault="00211A39" w:rsidP="007D134A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</w:p>
    <w:p w14:paraId="44729E2C" w14:textId="3101873E" w:rsidR="00371557" w:rsidRPr="00932651" w:rsidRDefault="00371557" w:rsidP="007D134A">
      <w:pPr>
        <w:pStyle w:val="Prrafodelista"/>
        <w:numPr>
          <w:ilvl w:val="0"/>
          <w:numId w:val="33"/>
        </w:numPr>
        <w:spacing w:after="0" w:line="276" w:lineRule="auto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932651">
        <w:rPr>
          <w:rFonts w:ascii="Arial" w:eastAsia="Times New Roman" w:hAnsi="Arial" w:cs="Arial"/>
          <w:sz w:val="24"/>
          <w:szCs w:val="24"/>
          <w:lang w:val="es-ES_tradnl" w:eastAsia="es-ES"/>
        </w:rPr>
        <w:t>Gestor de casos GES</w:t>
      </w:r>
      <w:r w:rsidR="00B62C35" w:rsidRPr="00932651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 Urgencia y Hospitalizado</w:t>
      </w:r>
    </w:p>
    <w:p w14:paraId="2D07FA26" w14:textId="77777777" w:rsidR="00C8336C" w:rsidRDefault="00C8336C" w:rsidP="007D134A">
      <w:pPr>
        <w:spacing w:after="0" w:line="276" w:lineRule="auto"/>
        <w:rPr>
          <w:rFonts w:ascii="Arial" w:eastAsia="Times New Roman" w:hAnsi="Arial" w:cs="Arial"/>
          <w:sz w:val="24"/>
          <w:szCs w:val="24"/>
          <w:lang w:val="es-ES_tradnl" w:eastAsia="es-ES"/>
        </w:rPr>
      </w:pPr>
    </w:p>
    <w:p w14:paraId="36C4322C" w14:textId="77777777" w:rsidR="00932651" w:rsidRDefault="00C8336C" w:rsidP="007D134A">
      <w:pPr>
        <w:pStyle w:val="Prrafodelista"/>
        <w:numPr>
          <w:ilvl w:val="1"/>
          <w:numId w:val="33"/>
        </w:num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932651">
        <w:rPr>
          <w:rFonts w:ascii="Arial" w:eastAsia="Times New Roman" w:hAnsi="Arial" w:cs="Arial"/>
          <w:sz w:val="24"/>
          <w:szCs w:val="24"/>
          <w:lang w:val="es-ES_tradnl" w:eastAsia="es-ES"/>
        </w:rPr>
        <w:t>Coordinar la aplicación de las normativas GES en pacientes hospitalizados o en contexto de urgencia, velando por el cumplimiento de las garantías exigidas por ley.</w:t>
      </w:r>
    </w:p>
    <w:p w14:paraId="335B496A" w14:textId="77777777" w:rsidR="00932651" w:rsidRDefault="00C8336C" w:rsidP="007D134A">
      <w:pPr>
        <w:pStyle w:val="Prrafodelista"/>
        <w:numPr>
          <w:ilvl w:val="1"/>
          <w:numId w:val="33"/>
        </w:num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932651">
        <w:rPr>
          <w:rFonts w:ascii="Arial" w:eastAsia="Times New Roman" w:hAnsi="Arial" w:cs="Arial"/>
          <w:sz w:val="24"/>
          <w:szCs w:val="24"/>
          <w:lang w:val="es-ES_tradnl" w:eastAsia="es-ES"/>
        </w:rPr>
        <w:lastRenderedPageBreak/>
        <w:t>Colaborar con los equipos clínicos en la gestión de pacientes GES, apoyando la correcta ejecución de formularios, el cumplimiento de plazos y la adecuada notificación al usuario.</w:t>
      </w:r>
    </w:p>
    <w:p w14:paraId="7B532609" w14:textId="77777777" w:rsidR="00932651" w:rsidRDefault="00C8336C" w:rsidP="007D134A">
      <w:pPr>
        <w:pStyle w:val="Prrafodelista"/>
        <w:numPr>
          <w:ilvl w:val="1"/>
          <w:numId w:val="33"/>
        </w:num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932651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Acompañar técnicamente el proceso de notificación GES, estableciendo contacto directo con el paciente y/o familia para la recopilación de información </w:t>
      </w:r>
      <w:r w:rsidR="00A32C22" w:rsidRPr="00932651">
        <w:rPr>
          <w:rFonts w:ascii="Arial" w:eastAsia="Times New Roman" w:hAnsi="Arial" w:cs="Arial"/>
          <w:sz w:val="24"/>
          <w:szCs w:val="24"/>
          <w:lang w:val="es-ES_tradnl" w:eastAsia="es-ES"/>
        </w:rPr>
        <w:t>relevante, incluyendo la notificación diferida.</w:t>
      </w:r>
    </w:p>
    <w:p w14:paraId="52D9DD66" w14:textId="77777777" w:rsidR="00932651" w:rsidRDefault="00C8336C" w:rsidP="007D134A">
      <w:pPr>
        <w:pStyle w:val="Prrafodelista"/>
        <w:numPr>
          <w:ilvl w:val="1"/>
          <w:numId w:val="33"/>
        </w:num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932651">
        <w:rPr>
          <w:rFonts w:ascii="Arial" w:eastAsia="Times New Roman" w:hAnsi="Arial" w:cs="Arial"/>
          <w:sz w:val="24"/>
          <w:szCs w:val="24"/>
          <w:lang w:val="es-ES_tradnl" w:eastAsia="es-ES"/>
        </w:rPr>
        <w:t>Supervisar la ejecución de los procedimientos clínico-administrativos asociados al GES, promoviendo buenas prácticas en la documentación y trazabilidad de casos.</w:t>
      </w:r>
    </w:p>
    <w:p w14:paraId="6745A6B7" w14:textId="77777777" w:rsidR="00932651" w:rsidRDefault="00C8336C" w:rsidP="007D134A">
      <w:pPr>
        <w:pStyle w:val="Prrafodelista"/>
        <w:numPr>
          <w:ilvl w:val="1"/>
          <w:numId w:val="33"/>
        </w:num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932651">
        <w:rPr>
          <w:rFonts w:ascii="Arial" w:eastAsia="Times New Roman" w:hAnsi="Arial" w:cs="Arial"/>
          <w:sz w:val="24"/>
          <w:szCs w:val="24"/>
          <w:lang w:val="es-ES_tradnl" w:eastAsia="es-ES"/>
        </w:rPr>
        <w:t>Proponer mejoras en los procesos de notificación, trazabilidad y seguimiento GES, contribuyendo a la optimización continua del modelo de atención institucional.</w:t>
      </w:r>
    </w:p>
    <w:p w14:paraId="7493290B" w14:textId="1DD09DE2" w:rsidR="00C8336C" w:rsidRPr="00932651" w:rsidRDefault="00C8336C" w:rsidP="007D134A">
      <w:pPr>
        <w:pStyle w:val="Prrafodelista"/>
        <w:numPr>
          <w:ilvl w:val="1"/>
          <w:numId w:val="33"/>
        </w:num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932651">
        <w:rPr>
          <w:rFonts w:ascii="Arial" w:eastAsia="Times New Roman" w:hAnsi="Arial" w:cs="Arial"/>
          <w:sz w:val="24"/>
          <w:szCs w:val="24"/>
          <w:lang w:val="es-ES_tradnl" w:eastAsia="es-ES"/>
        </w:rPr>
        <w:t>Subrogar funciones de otros gestores GES en caso de ausencia, asegurando la continuidad de los procesos y la resolución oportuna de los casos asignados.</w:t>
      </w:r>
    </w:p>
    <w:p w14:paraId="3D34D515" w14:textId="77777777" w:rsidR="003F33CC" w:rsidRDefault="003F33CC" w:rsidP="007D134A">
      <w:pPr>
        <w:spacing w:line="276" w:lineRule="auto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</w:p>
    <w:p w14:paraId="578F634C" w14:textId="08133634" w:rsidR="00EC2FB8" w:rsidRPr="003260AF" w:rsidRDefault="00371557" w:rsidP="007D134A">
      <w:pPr>
        <w:spacing w:line="276" w:lineRule="auto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  <w:r>
        <w:rPr>
          <w:rFonts w:ascii="Arial" w:eastAsia="Times New Roman" w:hAnsi="Arial" w:cs="Arial"/>
          <w:sz w:val="24"/>
          <w:szCs w:val="24"/>
          <w:lang w:val="es-ES_tradnl" w:eastAsia="es-ES"/>
        </w:rPr>
        <w:t>Funcionario administrativ</w:t>
      </w:r>
      <w:r w:rsidR="00932651">
        <w:rPr>
          <w:rFonts w:ascii="Arial" w:eastAsia="Times New Roman" w:hAnsi="Arial" w:cs="Arial"/>
          <w:sz w:val="24"/>
          <w:szCs w:val="24"/>
          <w:lang w:val="es-ES_tradnl" w:eastAsia="es-ES"/>
        </w:rPr>
        <w:t>o:</w:t>
      </w:r>
    </w:p>
    <w:p w14:paraId="1178CC06" w14:textId="77777777" w:rsidR="00EC2FB8" w:rsidRPr="003260AF" w:rsidRDefault="00EC2FB8" w:rsidP="007D134A">
      <w:pPr>
        <w:pStyle w:val="Prrafodelista"/>
        <w:numPr>
          <w:ilvl w:val="0"/>
          <w:numId w:val="39"/>
        </w:numPr>
        <w:spacing w:after="0" w:line="276" w:lineRule="auto"/>
        <w:ind w:left="1080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3260AF">
        <w:rPr>
          <w:rFonts w:ascii="Arial" w:eastAsia="Times New Roman" w:hAnsi="Arial" w:cs="Arial"/>
          <w:sz w:val="24"/>
          <w:szCs w:val="24"/>
          <w:lang w:val="es-ES_tradnl" w:eastAsia="es-ES"/>
        </w:rPr>
        <w:t>Verificar y recepcionar documentos clínico-administrativos GES y No GES, asegurando su validez para el registro conforme a los criterios establecidos por la normativa vigente.</w:t>
      </w:r>
    </w:p>
    <w:p w14:paraId="0998A0BF" w14:textId="77777777" w:rsidR="00EC2FB8" w:rsidRPr="003260AF" w:rsidRDefault="00EC2FB8" w:rsidP="007D134A">
      <w:pPr>
        <w:pStyle w:val="Prrafodelista"/>
        <w:numPr>
          <w:ilvl w:val="0"/>
          <w:numId w:val="39"/>
        </w:numPr>
        <w:spacing w:after="0" w:line="276" w:lineRule="auto"/>
        <w:ind w:left="1080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3260AF">
        <w:rPr>
          <w:rFonts w:ascii="Arial" w:eastAsia="Times New Roman" w:hAnsi="Arial" w:cs="Arial"/>
          <w:sz w:val="24"/>
          <w:szCs w:val="24"/>
          <w:lang w:val="es-ES_tradnl" w:eastAsia="es-ES"/>
        </w:rPr>
        <w:t>Realizar la digitación oportuna y precisa de la información en los sistemas SIGGES y RNLE, resguardando la integridad, confidencialidad y calidad de los datos ingresados.</w:t>
      </w:r>
    </w:p>
    <w:p w14:paraId="66ECE1A0" w14:textId="77777777" w:rsidR="00EC2FB8" w:rsidRPr="003260AF" w:rsidRDefault="00EC2FB8" w:rsidP="007D134A">
      <w:pPr>
        <w:pStyle w:val="Prrafodelista"/>
        <w:numPr>
          <w:ilvl w:val="0"/>
          <w:numId w:val="39"/>
        </w:numPr>
        <w:spacing w:after="0" w:line="276" w:lineRule="auto"/>
        <w:ind w:left="1080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3260AF">
        <w:rPr>
          <w:rFonts w:ascii="Arial" w:eastAsia="Times New Roman" w:hAnsi="Arial" w:cs="Arial"/>
          <w:sz w:val="24"/>
          <w:szCs w:val="24"/>
          <w:lang w:val="es-ES_tradnl" w:eastAsia="es-ES"/>
        </w:rPr>
        <w:t>Colaborar en el monitoreo del registro SIGGES, apoyando la detección y corrección de errores que puedan afectar el cumplimiento de las garantías.</w:t>
      </w:r>
    </w:p>
    <w:p w14:paraId="5BC83CFD" w14:textId="77777777" w:rsidR="00EC2FB8" w:rsidRPr="003260AF" w:rsidRDefault="00EC2FB8" w:rsidP="007D134A">
      <w:pPr>
        <w:pStyle w:val="Prrafodelista"/>
        <w:numPr>
          <w:ilvl w:val="0"/>
          <w:numId w:val="39"/>
        </w:numPr>
        <w:spacing w:after="0" w:line="276" w:lineRule="auto"/>
        <w:ind w:left="1080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3260AF">
        <w:rPr>
          <w:rFonts w:ascii="Arial" w:eastAsia="Times New Roman" w:hAnsi="Arial" w:cs="Arial"/>
          <w:sz w:val="24"/>
          <w:szCs w:val="24"/>
          <w:lang w:val="es-ES_tradnl" w:eastAsia="es-ES"/>
        </w:rPr>
        <w:t>Informar oportunamente sobre nodos críticos o dificultades administrativas, contribuyendo a la mejora continua de los procesos de registro y trazabilidad.</w:t>
      </w:r>
    </w:p>
    <w:p w14:paraId="6BD0C3B0" w14:textId="77777777" w:rsidR="00EC2FB8" w:rsidRPr="003260AF" w:rsidRDefault="00EC2FB8" w:rsidP="007D134A">
      <w:pPr>
        <w:pStyle w:val="Prrafodelista"/>
        <w:numPr>
          <w:ilvl w:val="0"/>
          <w:numId w:val="39"/>
        </w:numPr>
        <w:spacing w:after="0" w:line="276" w:lineRule="auto"/>
        <w:ind w:left="1080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3260AF">
        <w:rPr>
          <w:rFonts w:ascii="Arial" w:eastAsia="Times New Roman" w:hAnsi="Arial" w:cs="Arial"/>
          <w:sz w:val="24"/>
          <w:szCs w:val="24"/>
          <w:lang w:val="es-ES_tradnl" w:eastAsia="es-ES"/>
        </w:rPr>
        <w:t>Coordinar con el equipo GES la recepción, validación y priorización de casos, facilitando la gestión eficiente de la digitación según criterios clínico-administrativos.</w:t>
      </w:r>
    </w:p>
    <w:p w14:paraId="2D534F97" w14:textId="01385386" w:rsidR="007D134A" w:rsidRPr="001E03C3" w:rsidRDefault="00EC2FB8" w:rsidP="001E03C3">
      <w:pPr>
        <w:pStyle w:val="Prrafodelista"/>
        <w:numPr>
          <w:ilvl w:val="0"/>
          <w:numId w:val="39"/>
        </w:numPr>
        <w:spacing w:after="0" w:line="276" w:lineRule="auto"/>
        <w:ind w:left="1080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3260AF">
        <w:rPr>
          <w:rFonts w:ascii="Arial" w:eastAsia="Times New Roman" w:hAnsi="Arial" w:cs="Arial"/>
          <w:sz w:val="24"/>
          <w:szCs w:val="24"/>
          <w:lang w:val="es-ES_tradnl" w:eastAsia="es-ES"/>
        </w:rPr>
        <w:t>Participar en reuniones de trabajo del equipo GES y referentes SIGGES, manteniéndose actualizado sobre normativas, procedimientos y lineamientos institucionales.</w:t>
      </w:r>
      <w:bookmarkStart w:id="9" w:name="_GoBack"/>
      <w:bookmarkEnd w:id="9"/>
    </w:p>
    <w:p w14:paraId="4FF9E4AE" w14:textId="77777777" w:rsidR="007D134A" w:rsidRPr="003260AF" w:rsidRDefault="007D134A" w:rsidP="007D134A">
      <w:pPr>
        <w:pStyle w:val="Prrafodelista"/>
        <w:spacing w:after="0" w:line="276" w:lineRule="auto"/>
        <w:ind w:left="1428"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</w:p>
    <w:p w14:paraId="493FB312" w14:textId="064825B3" w:rsidR="006454BE" w:rsidRPr="003260AF" w:rsidRDefault="006454BE" w:rsidP="007D134A">
      <w:pPr>
        <w:pStyle w:val="Ttulo1"/>
        <w:numPr>
          <w:ilvl w:val="0"/>
          <w:numId w:val="12"/>
        </w:numPr>
        <w:spacing w:line="276" w:lineRule="auto"/>
        <w:rPr>
          <w:rFonts w:ascii="Arial" w:hAnsi="Arial" w:cs="Arial"/>
          <w:b/>
          <w:color w:val="000000" w:themeColor="text1"/>
          <w:sz w:val="24"/>
        </w:rPr>
      </w:pPr>
      <w:bookmarkStart w:id="10" w:name="_Toc196231785"/>
      <w:r w:rsidRPr="003260AF">
        <w:rPr>
          <w:rFonts w:ascii="Arial" w:hAnsi="Arial" w:cs="Arial"/>
          <w:b/>
          <w:color w:val="000000" w:themeColor="text1"/>
          <w:sz w:val="24"/>
        </w:rPr>
        <w:t>REFERENCIAS BIBLIOGRÁFICAS</w:t>
      </w:r>
      <w:bookmarkEnd w:id="10"/>
    </w:p>
    <w:p w14:paraId="206B1BCD" w14:textId="77777777" w:rsidR="00D932C1" w:rsidRPr="003260AF" w:rsidRDefault="00D932C1" w:rsidP="007D134A">
      <w:pPr>
        <w:pStyle w:val="Prrafodelista"/>
        <w:spacing w:line="276" w:lineRule="auto"/>
        <w:ind w:left="1004"/>
        <w:rPr>
          <w:rFonts w:ascii="Arial" w:hAnsi="Arial" w:cs="Arial"/>
          <w:b/>
          <w:sz w:val="24"/>
          <w:szCs w:val="24"/>
        </w:rPr>
      </w:pPr>
    </w:p>
    <w:p w14:paraId="3021A6D5" w14:textId="5EBDBC4B" w:rsidR="000675BA" w:rsidRPr="003260AF" w:rsidRDefault="000675BA" w:rsidP="007D134A">
      <w:pPr>
        <w:pStyle w:val="Prrafodelista"/>
        <w:numPr>
          <w:ilvl w:val="0"/>
          <w:numId w:val="26"/>
        </w:numPr>
        <w:spacing w:after="0" w:line="276" w:lineRule="auto"/>
        <w:ind w:right="-132"/>
        <w:jc w:val="both"/>
        <w:rPr>
          <w:rFonts w:ascii="Arial" w:hAnsi="Arial" w:cs="Arial"/>
          <w:sz w:val="24"/>
          <w:szCs w:val="24"/>
        </w:rPr>
      </w:pPr>
      <w:r w:rsidRPr="003260AF">
        <w:rPr>
          <w:rFonts w:ascii="Arial" w:hAnsi="Arial" w:cs="Arial"/>
          <w:sz w:val="24"/>
          <w:szCs w:val="24"/>
        </w:rPr>
        <w:t xml:space="preserve">LEY </w:t>
      </w:r>
      <w:proofErr w:type="spellStart"/>
      <w:r w:rsidRPr="003260AF">
        <w:rPr>
          <w:rFonts w:ascii="Arial" w:hAnsi="Arial" w:cs="Arial"/>
          <w:sz w:val="24"/>
          <w:szCs w:val="24"/>
        </w:rPr>
        <w:t>N°</w:t>
      </w:r>
      <w:proofErr w:type="spellEnd"/>
      <w:r w:rsidRPr="003260AF">
        <w:rPr>
          <w:rFonts w:ascii="Arial" w:hAnsi="Arial" w:cs="Arial"/>
          <w:sz w:val="24"/>
          <w:szCs w:val="24"/>
        </w:rPr>
        <w:t xml:space="preserve"> 19966 Establece un régimen de garantías en salud </w:t>
      </w:r>
    </w:p>
    <w:p w14:paraId="23ABE724" w14:textId="65742468" w:rsidR="000C0E5E" w:rsidRPr="0069117A" w:rsidRDefault="003B0349" w:rsidP="007D134A">
      <w:pPr>
        <w:pStyle w:val="Prrafodelista"/>
        <w:spacing w:after="0" w:line="276" w:lineRule="auto"/>
        <w:ind w:right="-132"/>
        <w:jc w:val="both"/>
        <w:rPr>
          <w:rFonts w:ascii="Arial" w:hAnsi="Arial" w:cs="Arial"/>
          <w:sz w:val="24"/>
          <w:szCs w:val="24"/>
          <w:u w:val="single"/>
        </w:rPr>
      </w:pPr>
      <w:hyperlink r:id="rId10" w:history="1">
        <w:r w:rsidR="000C0E5E" w:rsidRPr="003260AF">
          <w:rPr>
            <w:rStyle w:val="Hipervnculo"/>
            <w:rFonts w:ascii="Arial" w:hAnsi="Arial" w:cs="Arial"/>
            <w:sz w:val="24"/>
            <w:szCs w:val="24"/>
          </w:rPr>
          <w:t>https://bcn.cl/2fckl</w:t>
        </w:r>
      </w:hyperlink>
    </w:p>
    <w:p w14:paraId="47C99D08" w14:textId="693D3CF5" w:rsidR="000C0E5E" w:rsidRDefault="000C0E5E" w:rsidP="007D134A">
      <w:pPr>
        <w:pStyle w:val="Prrafodelista"/>
        <w:numPr>
          <w:ilvl w:val="0"/>
          <w:numId w:val="11"/>
        </w:numPr>
        <w:spacing w:after="0" w:line="276" w:lineRule="auto"/>
        <w:ind w:right="-132"/>
        <w:jc w:val="both"/>
        <w:rPr>
          <w:rFonts w:ascii="Arial" w:hAnsi="Arial" w:cs="Arial"/>
          <w:sz w:val="24"/>
          <w:szCs w:val="24"/>
        </w:rPr>
      </w:pPr>
      <w:r w:rsidRPr="003260AF">
        <w:rPr>
          <w:rFonts w:ascii="Arial" w:hAnsi="Arial" w:cs="Arial"/>
          <w:sz w:val="24"/>
          <w:szCs w:val="24"/>
        </w:rPr>
        <w:t>Decreto N°72</w:t>
      </w:r>
      <w:r w:rsidR="00575317" w:rsidRPr="003260AF">
        <w:rPr>
          <w:rFonts w:ascii="Arial" w:hAnsi="Arial" w:cs="Arial"/>
          <w:sz w:val="24"/>
          <w:szCs w:val="24"/>
        </w:rPr>
        <w:t xml:space="preserve"> Aprueba</w:t>
      </w:r>
      <w:r w:rsidR="00575317">
        <w:rPr>
          <w:rFonts w:ascii="Arial" w:hAnsi="Arial" w:cs="Arial"/>
          <w:sz w:val="24"/>
          <w:szCs w:val="24"/>
        </w:rPr>
        <w:t xml:space="preserve"> garantías explícitas en salud del Régimen general de Garantías en Salud.</w:t>
      </w:r>
    </w:p>
    <w:p w14:paraId="62B966F5" w14:textId="04A0C55F" w:rsidR="00575317" w:rsidRPr="0069117A" w:rsidRDefault="003B0349" w:rsidP="007D134A">
      <w:pPr>
        <w:pStyle w:val="Prrafodelista"/>
        <w:spacing w:after="0" w:line="276" w:lineRule="auto"/>
        <w:ind w:right="-132"/>
        <w:jc w:val="both"/>
        <w:rPr>
          <w:rFonts w:ascii="Arial" w:hAnsi="Arial" w:cs="Arial"/>
          <w:sz w:val="24"/>
          <w:szCs w:val="24"/>
        </w:rPr>
      </w:pPr>
      <w:hyperlink r:id="rId11" w:history="1">
        <w:r w:rsidR="00575317" w:rsidRPr="00887358">
          <w:rPr>
            <w:rStyle w:val="Hipervnculo"/>
            <w:rFonts w:ascii="Arial" w:hAnsi="Arial" w:cs="Arial"/>
            <w:sz w:val="24"/>
            <w:szCs w:val="24"/>
          </w:rPr>
          <w:t>https://bcn.cl/39irp</w:t>
        </w:r>
      </w:hyperlink>
    </w:p>
    <w:p w14:paraId="7F7F6B73" w14:textId="41FF623A" w:rsidR="000C0E5E" w:rsidRDefault="00575317" w:rsidP="007D134A">
      <w:pPr>
        <w:pStyle w:val="Prrafodelista"/>
        <w:numPr>
          <w:ilvl w:val="0"/>
          <w:numId w:val="11"/>
        </w:numPr>
        <w:spacing w:after="0" w:line="276" w:lineRule="auto"/>
        <w:ind w:right="-13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Manual de procedimientos para establecer GES.</w:t>
      </w:r>
    </w:p>
    <w:p w14:paraId="2F157991" w14:textId="0B5F0AFB" w:rsidR="00575317" w:rsidRPr="0069117A" w:rsidRDefault="003B0349" w:rsidP="007D134A">
      <w:pPr>
        <w:pStyle w:val="Prrafodelista"/>
        <w:spacing w:after="0" w:line="276" w:lineRule="auto"/>
        <w:ind w:right="-132"/>
        <w:jc w:val="both"/>
        <w:rPr>
          <w:rFonts w:ascii="Arial" w:hAnsi="Arial" w:cs="Arial"/>
          <w:sz w:val="24"/>
          <w:szCs w:val="24"/>
        </w:rPr>
      </w:pPr>
      <w:hyperlink r:id="rId12" w:history="1">
        <w:r w:rsidR="00575317" w:rsidRPr="00887358">
          <w:rPr>
            <w:rStyle w:val="Hipervnculo"/>
            <w:rFonts w:ascii="Arial" w:hAnsi="Arial" w:cs="Arial"/>
            <w:sz w:val="24"/>
            <w:szCs w:val="24"/>
          </w:rPr>
          <w:t>https://auge.minsal.cl/laravel-filemanager/files/1/RES.%20EXENTA%20N%C2%B0%20320%20MANUAL.pdf</w:t>
        </w:r>
      </w:hyperlink>
      <w:r w:rsidR="00575317">
        <w:rPr>
          <w:rFonts w:ascii="Arial" w:hAnsi="Arial" w:cs="Arial"/>
          <w:sz w:val="24"/>
          <w:szCs w:val="24"/>
        </w:rPr>
        <w:t xml:space="preserve"> </w:t>
      </w:r>
    </w:p>
    <w:p w14:paraId="19797513" w14:textId="7C2701DD" w:rsidR="000675BA" w:rsidRDefault="000675BA" w:rsidP="007D134A">
      <w:pPr>
        <w:pStyle w:val="Prrafodelista"/>
        <w:numPr>
          <w:ilvl w:val="0"/>
          <w:numId w:val="11"/>
        </w:numPr>
        <w:spacing w:after="0" w:line="276" w:lineRule="auto"/>
        <w:ind w:right="-132"/>
        <w:jc w:val="both"/>
        <w:rPr>
          <w:rFonts w:ascii="Arial" w:hAnsi="Arial" w:cs="Arial"/>
          <w:sz w:val="24"/>
          <w:szCs w:val="24"/>
        </w:rPr>
      </w:pPr>
      <w:r w:rsidRPr="00D932C1">
        <w:rPr>
          <w:rFonts w:ascii="Arial" w:hAnsi="Arial" w:cs="Arial"/>
          <w:sz w:val="24"/>
          <w:szCs w:val="24"/>
        </w:rPr>
        <w:t>Redes de atención GES y NO GES 2025.  DIGERA.</w:t>
      </w:r>
    </w:p>
    <w:p w14:paraId="71845D36" w14:textId="36FEF34A" w:rsidR="000C0E5E" w:rsidRPr="0069117A" w:rsidRDefault="003B0349" w:rsidP="007D134A">
      <w:pPr>
        <w:pStyle w:val="Prrafodelista"/>
        <w:spacing w:after="0" w:line="276" w:lineRule="auto"/>
        <w:ind w:right="-132"/>
        <w:jc w:val="both"/>
        <w:rPr>
          <w:rFonts w:ascii="Arial" w:hAnsi="Arial" w:cs="Arial"/>
          <w:sz w:val="24"/>
          <w:szCs w:val="24"/>
          <w:u w:val="single"/>
        </w:rPr>
      </w:pPr>
      <w:hyperlink r:id="rId13" w:history="1">
        <w:r w:rsidR="000C0E5E" w:rsidRPr="00887358">
          <w:rPr>
            <w:rStyle w:val="Hipervnculo"/>
            <w:rFonts w:ascii="Arial" w:hAnsi="Arial" w:cs="Arial"/>
            <w:sz w:val="24"/>
            <w:szCs w:val="24"/>
          </w:rPr>
          <w:t>https://libro-redes-digera.web.app/home</w:t>
        </w:r>
      </w:hyperlink>
    </w:p>
    <w:p w14:paraId="4B635D40" w14:textId="40BDC730" w:rsidR="000C0E5E" w:rsidRDefault="00785305" w:rsidP="007D134A">
      <w:pPr>
        <w:pStyle w:val="Prrafodelista"/>
        <w:numPr>
          <w:ilvl w:val="0"/>
          <w:numId w:val="11"/>
        </w:numPr>
        <w:spacing w:after="0" w:line="276" w:lineRule="auto"/>
        <w:ind w:right="-13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CIRCULAR </w:t>
      </w:r>
      <w:r w:rsidRPr="00785305">
        <w:rPr>
          <w:rFonts w:ascii="Arial" w:hAnsi="Arial" w:cs="Arial"/>
          <w:sz w:val="24"/>
          <w:szCs w:val="24"/>
        </w:rPr>
        <w:t>IF</w:t>
      </w:r>
      <w:r w:rsidR="000C0E5E" w:rsidRPr="00785305">
        <w:rPr>
          <w:rFonts w:ascii="Arial" w:hAnsi="Arial" w:cs="Arial"/>
          <w:sz w:val="24"/>
          <w:szCs w:val="24"/>
        </w:rPr>
        <w:t>/N°</w:t>
      </w:r>
      <w:r>
        <w:rPr>
          <w:rFonts w:ascii="Arial" w:hAnsi="Arial" w:cs="Arial"/>
          <w:sz w:val="24"/>
          <w:szCs w:val="24"/>
        </w:rPr>
        <w:t>469</w:t>
      </w:r>
      <w:r w:rsidR="000C0E5E" w:rsidRPr="00785305">
        <w:rPr>
          <w:rFonts w:ascii="Arial" w:hAnsi="Arial" w:cs="Arial"/>
          <w:sz w:val="24"/>
          <w:szCs w:val="24"/>
        </w:rPr>
        <w:t xml:space="preserve"> S</w:t>
      </w:r>
      <w:r>
        <w:rPr>
          <w:rFonts w:ascii="Arial" w:hAnsi="Arial" w:cs="Arial"/>
          <w:sz w:val="24"/>
          <w:szCs w:val="24"/>
        </w:rPr>
        <w:t>uperintendencia de Salud</w:t>
      </w:r>
    </w:p>
    <w:p w14:paraId="71D3A41E" w14:textId="1D7290F4" w:rsidR="0069117A" w:rsidRPr="007D134A" w:rsidRDefault="003B0349" w:rsidP="007D134A">
      <w:pPr>
        <w:pStyle w:val="Prrafodelista"/>
        <w:spacing w:after="0" w:line="276" w:lineRule="auto"/>
        <w:ind w:right="-132"/>
        <w:jc w:val="both"/>
        <w:rPr>
          <w:rFonts w:ascii="Arial" w:hAnsi="Arial" w:cs="Arial"/>
          <w:sz w:val="24"/>
          <w:szCs w:val="24"/>
        </w:rPr>
      </w:pPr>
      <w:hyperlink r:id="rId14" w:history="1">
        <w:r w:rsidR="00785305" w:rsidRPr="00E00844">
          <w:rPr>
            <w:rStyle w:val="Hipervnculo"/>
            <w:rFonts w:ascii="Arial" w:hAnsi="Arial" w:cs="Arial"/>
            <w:sz w:val="24"/>
            <w:szCs w:val="24"/>
          </w:rPr>
          <w:t>https://www.superdesalud.gob.cl/app/uploads/2024/05/circular-if-n-469-2024.pdf</w:t>
        </w:r>
      </w:hyperlink>
      <w:r w:rsidR="00785305">
        <w:rPr>
          <w:rFonts w:ascii="Arial" w:hAnsi="Arial" w:cs="Arial"/>
          <w:sz w:val="24"/>
          <w:szCs w:val="24"/>
        </w:rPr>
        <w:t xml:space="preserve"> </w:t>
      </w:r>
    </w:p>
    <w:p w14:paraId="611800B6" w14:textId="77777777" w:rsidR="00E76160" w:rsidRDefault="00E76160" w:rsidP="007D134A">
      <w:pPr>
        <w:pStyle w:val="Prrafodelista"/>
        <w:numPr>
          <w:ilvl w:val="0"/>
          <w:numId w:val="11"/>
        </w:numPr>
        <w:spacing w:after="0" w:line="276" w:lineRule="auto"/>
        <w:ind w:right="-13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Plataforma </w:t>
      </w:r>
      <w:r w:rsidR="00785305">
        <w:rPr>
          <w:rFonts w:ascii="Arial" w:hAnsi="Arial" w:cs="Arial"/>
          <w:sz w:val="24"/>
          <w:szCs w:val="24"/>
        </w:rPr>
        <w:t xml:space="preserve">Web </w:t>
      </w:r>
      <w:r>
        <w:rPr>
          <w:rFonts w:ascii="Arial" w:hAnsi="Arial" w:cs="Arial"/>
          <w:sz w:val="24"/>
          <w:szCs w:val="24"/>
        </w:rPr>
        <w:t>GES MINSAL</w:t>
      </w:r>
    </w:p>
    <w:p w14:paraId="71EBD60B" w14:textId="694EF4AC" w:rsidR="00785305" w:rsidRDefault="003B0349" w:rsidP="007D134A">
      <w:pPr>
        <w:pStyle w:val="Prrafodelista"/>
        <w:spacing w:after="0" w:line="276" w:lineRule="auto"/>
        <w:ind w:right="-132"/>
        <w:jc w:val="both"/>
      </w:pPr>
      <w:hyperlink r:id="rId15" w:history="1">
        <w:r w:rsidR="00E76160" w:rsidRPr="00E00844">
          <w:rPr>
            <w:rStyle w:val="Hipervnculo"/>
            <w:rFonts w:ascii="Arial" w:hAnsi="Arial" w:cs="Arial"/>
            <w:sz w:val="24"/>
            <w:szCs w:val="24"/>
          </w:rPr>
          <w:t>https://auge.minsal.cl/</w:t>
        </w:r>
      </w:hyperlink>
    </w:p>
    <w:p w14:paraId="4DB8225C" w14:textId="77777777" w:rsidR="00932651" w:rsidRDefault="00932651" w:rsidP="007D134A">
      <w:pPr>
        <w:pStyle w:val="Prrafodelista"/>
        <w:spacing w:after="0" w:line="276" w:lineRule="auto"/>
        <w:ind w:right="-132"/>
        <w:jc w:val="both"/>
      </w:pPr>
    </w:p>
    <w:p w14:paraId="79157E1E" w14:textId="6A4E87DE" w:rsidR="00C421C2" w:rsidRDefault="006454BE" w:rsidP="007D134A">
      <w:pPr>
        <w:pStyle w:val="Ttulo1"/>
        <w:numPr>
          <w:ilvl w:val="0"/>
          <w:numId w:val="12"/>
        </w:numPr>
        <w:spacing w:line="276" w:lineRule="auto"/>
        <w:rPr>
          <w:rFonts w:ascii="Arial" w:hAnsi="Arial" w:cs="Arial"/>
          <w:b/>
          <w:color w:val="000000" w:themeColor="text1"/>
          <w:sz w:val="24"/>
        </w:rPr>
      </w:pPr>
      <w:bookmarkStart w:id="11" w:name="_Toc196231786"/>
      <w:r w:rsidRPr="00C27308">
        <w:rPr>
          <w:rFonts w:ascii="Arial" w:hAnsi="Arial" w:cs="Arial"/>
          <w:b/>
          <w:color w:val="000000" w:themeColor="text1"/>
          <w:sz w:val="24"/>
        </w:rPr>
        <w:t>DISTRIBUCIÓN</w:t>
      </w:r>
      <w:bookmarkEnd w:id="11"/>
    </w:p>
    <w:p w14:paraId="515E0C3E" w14:textId="77777777" w:rsidR="0069117A" w:rsidRPr="0069117A" w:rsidRDefault="0069117A" w:rsidP="007D134A">
      <w:pPr>
        <w:spacing w:line="276" w:lineRule="auto"/>
      </w:pPr>
    </w:p>
    <w:p w14:paraId="3A635F20" w14:textId="5720C4F1" w:rsidR="00C421C2" w:rsidRPr="00E76160" w:rsidRDefault="00C421C2" w:rsidP="007D134A">
      <w:pPr>
        <w:pStyle w:val="Prrafodelista"/>
        <w:numPr>
          <w:ilvl w:val="0"/>
          <w:numId w:val="6"/>
        </w:numPr>
        <w:tabs>
          <w:tab w:val="left" w:pos="851"/>
        </w:tabs>
        <w:spacing w:line="276" w:lineRule="auto"/>
        <w:rPr>
          <w:rFonts w:ascii="Arial" w:hAnsi="Arial" w:cs="Arial"/>
          <w:b/>
          <w:sz w:val="24"/>
          <w:szCs w:val="24"/>
        </w:rPr>
      </w:pPr>
      <w:r w:rsidRPr="00E76160">
        <w:rPr>
          <w:rFonts w:ascii="Arial" w:hAnsi="Arial" w:cs="Arial"/>
          <w:sz w:val="24"/>
          <w:szCs w:val="24"/>
        </w:rPr>
        <w:t>Dirección</w:t>
      </w:r>
      <w:r w:rsidR="00EC2FB8" w:rsidRPr="00E76160">
        <w:rPr>
          <w:rFonts w:ascii="Arial" w:hAnsi="Arial" w:cs="Arial"/>
          <w:sz w:val="24"/>
          <w:szCs w:val="24"/>
        </w:rPr>
        <w:t xml:space="preserve">. </w:t>
      </w:r>
    </w:p>
    <w:p w14:paraId="1972C52C" w14:textId="77777777" w:rsidR="00EC2FB8" w:rsidRPr="00E76160" w:rsidRDefault="009D7A3F" w:rsidP="007D134A">
      <w:pPr>
        <w:pStyle w:val="Prrafodelista"/>
        <w:numPr>
          <w:ilvl w:val="0"/>
          <w:numId w:val="6"/>
        </w:numPr>
        <w:tabs>
          <w:tab w:val="left" w:pos="851"/>
        </w:tabs>
        <w:spacing w:line="276" w:lineRule="auto"/>
        <w:rPr>
          <w:rFonts w:ascii="Arial" w:hAnsi="Arial" w:cs="Arial"/>
          <w:sz w:val="24"/>
          <w:szCs w:val="24"/>
        </w:rPr>
      </w:pPr>
      <w:r w:rsidRPr="00E76160">
        <w:rPr>
          <w:rFonts w:ascii="Arial" w:hAnsi="Arial" w:cs="Arial"/>
          <w:sz w:val="24"/>
          <w:szCs w:val="24"/>
        </w:rPr>
        <w:t xml:space="preserve">Subdirección </w:t>
      </w:r>
      <w:r w:rsidR="00EC2FB8" w:rsidRPr="00E76160">
        <w:rPr>
          <w:rFonts w:ascii="Arial" w:hAnsi="Arial" w:cs="Arial"/>
          <w:sz w:val="24"/>
          <w:szCs w:val="24"/>
        </w:rPr>
        <w:t>de Gestión Clínica.</w:t>
      </w:r>
    </w:p>
    <w:p w14:paraId="2B5D2FDD" w14:textId="77777777" w:rsidR="00EC2FB8" w:rsidRPr="00E76160" w:rsidRDefault="00EC2FB8" w:rsidP="007D134A">
      <w:pPr>
        <w:pStyle w:val="Prrafodelista"/>
        <w:numPr>
          <w:ilvl w:val="0"/>
          <w:numId w:val="6"/>
        </w:numPr>
        <w:tabs>
          <w:tab w:val="left" w:pos="851"/>
        </w:tabs>
        <w:spacing w:line="276" w:lineRule="auto"/>
        <w:rPr>
          <w:rFonts w:ascii="Arial" w:hAnsi="Arial" w:cs="Arial"/>
          <w:sz w:val="24"/>
          <w:szCs w:val="24"/>
        </w:rPr>
      </w:pPr>
      <w:r w:rsidRPr="00E76160">
        <w:rPr>
          <w:rFonts w:ascii="Arial" w:hAnsi="Arial" w:cs="Arial"/>
          <w:sz w:val="24"/>
          <w:szCs w:val="24"/>
        </w:rPr>
        <w:t xml:space="preserve">Subdirección de Gestión del Cuidado. </w:t>
      </w:r>
    </w:p>
    <w:p w14:paraId="5C8358CA" w14:textId="77777777" w:rsidR="00EC2FB8" w:rsidRPr="00E76160" w:rsidRDefault="00EC2FB8" w:rsidP="007D134A">
      <w:pPr>
        <w:pStyle w:val="Prrafodelista"/>
        <w:numPr>
          <w:ilvl w:val="0"/>
          <w:numId w:val="6"/>
        </w:numPr>
        <w:tabs>
          <w:tab w:val="left" w:pos="851"/>
        </w:tabs>
        <w:spacing w:line="276" w:lineRule="auto"/>
        <w:rPr>
          <w:rFonts w:ascii="Arial" w:hAnsi="Arial" w:cs="Arial"/>
          <w:sz w:val="24"/>
          <w:szCs w:val="24"/>
        </w:rPr>
      </w:pPr>
      <w:r w:rsidRPr="00E76160">
        <w:rPr>
          <w:rFonts w:ascii="Arial" w:hAnsi="Arial" w:cs="Arial"/>
          <w:sz w:val="24"/>
          <w:szCs w:val="24"/>
        </w:rPr>
        <w:t xml:space="preserve">Subdirección Administrativa y Financiera. </w:t>
      </w:r>
    </w:p>
    <w:p w14:paraId="576A2FB9" w14:textId="177C90A1" w:rsidR="009D7A3F" w:rsidRPr="00E76160" w:rsidRDefault="00EC2FB8" w:rsidP="007D134A">
      <w:pPr>
        <w:pStyle w:val="Prrafodelista"/>
        <w:numPr>
          <w:ilvl w:val="0"/>
          <w:numId w:val="6"/>
        </w:numPr>
        <w:tabs>
          <w:tab w:val="left" w:pos="851"/>
        </w:tabs>
        <w:spacing w:line="276" w:lineRule="auto"/>
        <w:rPr>
          <w:rFonts w:ascii="Arial" w:hAnsi="Arial" w:cs="Arial"/>
          <w:sz w:val="24"/>
          <w:szCs w:val="24"/>
        </w:rPr>
      </w:pPr>
      <w:r w:rsidRPr="00E76160">
        <w:rPr>
          <w:rFonts w:ascii="Arial" w:hAnsi="Arial" w:cs="Arial"/>
          <w:sz w:val="24"/>
          <w:szCs w:val="24"/>
        </w:rPr>
        <w:t xml:space="preserve">Subdirección de Gestión y Desarrollo de las Personas.  </w:t>
      </w:r>
    </w:p>
    <w:p w14:paraId="7EC76048" w14:textId="45AE3027" w:rsidR="00C421C2" w:rsidRDefault="009D7A3F" w:rsidP="007D134A">
      <w:pPr>
        <w:pStyle w:val="Prrafodelista"/>
        <w:numPr>
          <w:ilvl w:val="0"/>
          <w:numId w:val="6"/>
        </w:numPr>
        <w:tabs>
          <w:tab w:val="left" w:pos="851"/>
        </w:tabs>
        <w:spacing w:line="276" w:lineRule="auto"/>
        <w:rPr>
          <w:rFonts w:ascii="Arial" w:hAnsi="Arial" w:cs="Arial"/>
          <w:sz w:val="24"/>
          <w:szCs w:val="24"/>
        </w:rPr>
      </w:pPr>
      <w:r w:rsidRPr="00E76160">
        <w:rPr>
          <w:rFonts w:ascii="Arial" w:hAnsi="Arial" w:cs="Arial"/>
          <w:sz w:val="24"/>
          <w:szCs w:val="24"/>
        </w:rPr>
        <w:t>Unidad de Desarrollo Organizacional</w:t>
      </w:r>
      <w:r w:rsidR="00EC2FB8" w:rsidRPr="00E76160">
        <w:rPr>
          <w:rFonts w:ascii="Arial" w:hAnsi="Arial" w:cs="Arial"/>
          <w:sz w:val="24"/>
          <w:szCs w:val="24"/>
        </w:rPr>
        <w:t>.</w:t>
      </w:r>
      <w:r w:rsidR="00EC2FB8">
        <w:rPr>
          <w:rFonts w:ascii="Arial" w:hAnsi="Arial" w:cs="Arial"/>
          <w:sz w:val="24"/>
          <w:szCs w:val="24"/>
        </w:rPr>
        <w:t xml:space="preserve"> </w:t>
      </w:r>
      <w:r w:rsidR="00C421C2" w:rsidRPr="009D7A3F">
        <w:rPr>
          <w:rFonts w:ascii="Arial" w:hAnsi="Arial" w:cs="Arial"/>
          <w:sz w:val="24"/>
          <w:szCs w:val="24"/>
        </w:rPr>
        <w:tab/>
      </w:r>
    </w:p>
    <w:p w14:paraId="570FD18B" w14:textId="77777777" w:rsidR="00EC2FB8" w:rsidRDefault="00EC2FB8" w:rsidP="007D134A">
      <w:pPr>
        <w:pStyle w:val="Prrafodelista"/>
        <w:tabs>
          <w:tab w:val="left" w:pos="851"/>
        </w:tabs>
        <w:spacing w:line="276" w:lineRule="auto"/>
        <w:rPr>
          <w:rFonts w:ascii="Arial" w:hAnsi="Arial" w:cs="Arial"/>
          <w:sz w:val="24"/>
          <w:szCs w:val="24"/>
        </w:rPr>
      </w:pPr>
    </w:p>
    <w:p w14:paraId="0E244D73" w14:textId="77777777" w:rsidR="0069117A" w:rsidRDefault="0069117A" w:rsidP="007D134A">
      <w:pPr>
        <w:pStyle w:val="Prrafodelista"/>
        <w:tabs>
          <w:tab w:val="left" w:pos="851"/>
        </w:tabs>
        <w:spacing w:line="276" w:lineRule="auto"/>
        <w:rPr>
          <w:rFonts w:ascii="Arial" w:hAnsi="Arial" w:cs="Arial"/>
          <w:sz w:val="24"/>
          <w:szCs w:val="24"/>
        </w:rPr>
      </w:pPr>
    </w:p>
    <w:p w14:paraId="65F49B97" w14:textId="77777777" w:rsidR="0069117A" w:rsidRDefault="0069117A" w:rsidP="007D134A">
      <w:pPr>
        <w:pStyle w:val="Prrafodelista"/>
        <w:tabs>
          <w:tab w:val="left" w:pos="851"/>
        </w:tabs>
        <w:spacing w:line="276" w:lineRule="auto"/>
        <w:rPr>
          <w:rFonts w:ascii="Arial" w:hAnsi="Arial" w:cs="Arial"/>
          <w:sz w:val="24"/>
          <w:szCs w:val="24"/>
        </w:rPr>
      </w:pPr>
    </w:p>
    <w:p w14:paraId="46B0059D" w14:textId="77777777" w:rsidR="0069117A" w:rsidRDefault="0069117A" w:rsidP="007D134A">
      <w:pPr>
        <w:pStyle w:val="Prrafodelista"/>
        <w:tabs>
          <w:tab w:val="left" w:pos="851"/>
        </w:tabs>
        <w:spacing w:line="276" w:lineRule="auto"/>
        <w:rPr>
          <w:rFonts w:ascii="Arial" w:hAnsi="Arial" w:cs="Arial"/>
          <w:sz w:val="24"/>
          <w:szCs w:val="24"/>
        </w:rPr>
      </w:pPr>
    </w:p>
    <w:p w14:paraId="47154117" w14:textId="77777777" w:rsidR="0069117A" w:rsidRDefault="0069117A" w:rsidP="007D134A">
      <w:pPr>
        <w:pStyle w:val="Prrafodelista"/>
        <w:tabs>
          <w:tab w:val="left" w:pos="851"/>
        </w:tabs>
        <w:spacing w:line="276" w:lineRule="auto"/>
        <w:rPr>
          <w:rFonts w:ascii="Arial" w:hAnsi="Arial" w:cs="Arial"/>
          <w:sz w:val="24"/>
          <w:szCs w:val="24"/>
        </w:rPr>
      </w:pPr>
    </w:p>
    <w:p w14:paraId="34FF8A0B" w14:textId="77777777" w:rsidR="0069117A" w:rsidRDefault="0069117A" w:rsidP="007D134A">
      <w:pPr>
        <w:pStyle w:val="Prrafodelista"/>
        <w:tabs>
          <w:tab w:val="left" w:pos="851"/>
        </w:tabs>
        <w:spacing w:line="276" w:lineRule="auto"/>
        <w:rPr>
          <w:rFonts w:ascii="Arial" w:hAnsi="Arial" w:cs="Arial"/>
          <w:sz w:val="24"/>
          <w:szCs w:val="24"/>
        </w:rPr>
      </w:pPr>
    </w:p>
    <w:p w14:paraId="4C0D290A" w14:textId="77777777" w:rsidR="0069117A" w:rsidRDefault="0069117A" w:rsidP="007D134A">
      <w:pPr>
        <w:pStyle w:val="Prrafodelista"/>
        <w:tabs>
          <w:tab w:val="left" w:pos="851"/>
        </w:tabs>
        <w:spacing w:line="276" w:lineRule="auto"/>
        <w:rPr>
          <w:rFonts w:ascii="Arial" w:hAnsi="Arial" w:cs="Arial"/>
          <w:sz w:val="24"/>
          <w:szCs w:val="24"/>
        </w:rPr>
      </w:pPr>
    </w:p>
    <w:p w14:paraId="3059AA87" w14:textId="77777777" w:rsidR="0069117A" w:rsidRPr="009D7A3F" w:rsidRDefault="0069117A" w:rsidP="007D134A">
      <w:pPr>
        <w:pStyle w:val="Prrafodelista"/>
        <w:tabs>
          <w:tab w:val="left" w:pos="851"/>
        </w:tabs>
        <w:spacing w:line="276" w:lineRule="auto"/>
        <w:rPr>
          <w:rFonts w:ascii="Arial" w:hAnsi="Arial" w:cs="Arial"/>
          <w:sz w:val="24"/>
          <w:szCs w:val="24"/>
        </w:rPr>
      </w:pPr>
    </w:p>
    <w:p w14:paraId="11D76207" w14:textId="06712938" w:rsidR="00560A88" w:rsidRPr="00C27308" w:rsidRDefault="0010677D" w:rsidP="007D134A">
      <w:pPr>
        <w:pStyle w:val="Ttulo1"/>
        <w:numPr>
          <w:ilvl w:val="0"/>
          <w:numId w:val="12"/>
        </w:numPr>
        <w:spacing w:line="276" w:lineRule="auto"/>
        <w:rPr>
          <w:rFonts w:ascii="Arial" w:hAnsi="Arial" w:cs="Arial"/>
          <w:b/>
          <w:color w:val="000000" w:themeColor="text1"/>
          <w:sz w:val="24"/>
        </w:rPr>
      </w:pPr>
      <w:bookmarkStart w:id="12" w:name="_Toc196231787"/>
      <w:r w:rsidRPr="00C27308">
        <w:rPr>
          <w:rFonts w:ascii="Arial" w:hAnsi="Arial" w:cs="Arial"/>
          <w:b/>
          <w:color w:val="000000" w:themeColor="text1"/>
          <w:sz w:val="24"/>
          <w:lang w:val="es-ES_tradnl"/>
        </w:rPr>
        <w:t>MODIFICACIONES DEL DOCUMENTO</w:t>
      </w:r>
      <w:bookmarkEnd w:id="12"/>
    </w:p>
    <w:p w14:paraId="0ED859A6" w14:textId="77777777" w:rsidR="00560A88" w:rsidRPr="00707DE9" w:rsidRDefault="00560A88" w:rsidP="007D134A">
      <w:pPr>
        <w:spacing w:after="120" w:line="276" w:lineRule="auto"/>
        <w:ind w:left="1080" w:right="-130"/>
        <w:contextualSpacing/>
        <w:rPr>
          <w:rFonts w:ascii="Arial" w:hAnsi="Arial" w:cs="Arial"/>
          <w:b/>
          <w:bCs/>
          <w:sz w:val="24"/>
          <w:szCs w:val="24"/>
          <w:lang w:val="es-ES_tradnl"/>
        </w:rPr>
      </w:pPr>
    </w:p>
    <w:tbl>
      <w:tblPr>
        <w:tblW w:w="9498" w:type="dxa"/>
        <w:tblInd w:w="-134" w:type="dxa"/>
        <w:tblBorders>
          <w:top w:val="single" w:sz="6" w:space="0" w:color="4F4F4F"/>
          <w:left w:val="single" w:sz="6" w:space="0" w:color="4F4F4F"/>
          <w:bottom w:val="single" w:sz="6" w:space="0" w:color="4F4F4F"/>
          <w:right w:val="single" w:sz="6" w:space="0" w:color="4F4F4F"/>
          <w:insideH w:val="single" w:sz="6" w:space="0" w:color="4F4F4F"/>
          <w:insideV w:val="single" w:sz="6" w:space="0" w:color="4F4F4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6"/>
        <w:gridCol w:w="993"/>
        <w:gridCol w:w="2268"/>
        <w:gridCol w:w="2693"/>
        <w:gridCol w:w="2268"/>
      </w:tblGrid>
      <w:tr w:rsidR="00560A88" w:rsidRPr="00707DE9" w14:paraId="2EE142BE" w14:textId="77777777" w:rsidTr="009612B1">
        <w:trPr>
          <w:trHeight w:val="796"/>
        </w:trPr>
        <w:tc>
          <w:tcPr>
            <w:tcW w:w="4537" w:type="dxa"/>
            <w:gridSpan w:val="3"/>
          </w:tcPr>
          <w:p w14:paraId="1CF3E423" w14:textId="77777777" w:rsidR="00560A88" w:rsidRPr="00707DE9" w:rsidRDefault="00560A88" w:rsidP="007D134A">
            <w:pPr>
              <w:widowControl w:val="0"/>
              <w:autoSpaceDE w:val="0"/>
              <w:autoSpaceDN w:val="0"/>
              <w:spacing w:line="276" w:lineRule="auto"/>
              <w:rPr>
                <w:rFonts w:ascii="Arial" w:eastAsia="Arial" w:hAnsi="Arial" w:cs="Arial"/>
                <w:b/>
                <w:lang w:val="es-ES"/>
              </w:rPr>
            </w:pPr>
            <w:bookmarkStart w:id="13" w:name="_Hlk139959379"/>
          </w:p>
          <w:p w14:paraId="5383DA58" w14:textId="77777777" w:rsidR="00560A88" w:rsidRPr="00707DE9" w:rsidRDefault="00560A88" w:rsidP="007D134A">
            <w:pPr>
              <w:widowControl w:val="0"/>
              <w:autoSpaceDE w:val="0"/>
              <w:autoSpaceDN w:val="0"/>
              <w:spacing w:before="120" w:after="120" w:line="276" w:lineRule="auto"/>
              <w:ind w:left="624"/>
              <w:rPr>
                <w:rFonts w:ascii="Arial" w:eastAsia="Arial" w:hAnsi="Arial" w:cs="Arial"/>
                <w:b/>
                <w:lang w:val="es-ES"/>
              </w:rPr>
            </w:pPr>
            <w:r w:rsidRPr="00707DE9">
              <w:rPr>
                <w:rFonts w:ascii="Arial" w:eastAsia="Arial" w:hAnsi="Arial" w:cs="Arial"/>
                <w:b/>
                <w:color w:val="1F1F1F"/>
                <w:lang w:val="es-ES"/>
              </w:rPr>
              <w:t>SÍNTESIS</w:t>
            </w:r>
            <w:r w:rsidRPr="00707DE9">
              <w:rPr>
                <w:rFonts w:ascii="Arial" w:eastAsia="Arial" w:hAnsi="Arial" w:cs="Arial"/>
                <w:b/>
                <w:color w:val="1F1F1F"/>
                <w:spacing w:val="1"/>
                <w:lang w:val="es-ES"/>
              </w:rPr>
              <w:t xml:space="preserve"> </w:t>
            </w:r>
            <w:r w:rsidRPr="00707DE9">
              <w:rPr>
                <w:rFonts w:ascii="Arial" w:eastAsia="Arial" w:hAnsi="Arial" w:cs="Arial"/>
                <w:b/>
                <w:color w:val="1F1F1F"/>
                <w:lang w:val="es-ES"/>
              </w:rPr>
              <w:t>DE</w:t>
            </w:r>
            <w:r w:rsidRPr="00707DE9">
              <w:rPr>
                <w:rFonts w:ascii="Arial" w:eastAsia="Arial" w:hAnsi="Arial" w:cs="Arial"/>
                <w:b/>
                <w:color w:val="1F1F1F"/>
                <w:spacing w:val="-11"/>
                <w:lang w:val="es-ES"/>
              </w:rPr>
              <w:t xml:space="preserve"> </w:t>
            </w:r>
            <w:r w:rsidRPr="00707DE9">
              <w:rPr>
                <w:rFonts w:ascii="Arial" w:eastAsia="Arial" w:hAnsi="Arial" w:cs="Arial"/>
                <w:b/>
                <w:color w:val="1F1F1F"/>
                <w:spacing w:val="-2"/>
                <w:lang w:val="es-ES"/>
              </w:rPr>
              <w:t>MODIFICACIONES</w:t>
            </w:r>
          </w:p>
        </w:tc>
        <w:tc>
          <w:tcPr>
            <w:tcW w:w="2693" w:type="dxa"/>
            <w:vMerge w:val="restart"/>
          </w:tcPr>
          <w:p w14:paraId="045C54B0" w14:textId="77777777" w:rsidR="00560A88" w:rsidRPr="00707DE9" w:rsidRDefault="00560A88" w:rsidP="007D134A">
            <w:pPr>
              <w:widowControl w:val="0"/>
              <w:autoSpaceDE w:val="0"/>
              <w:autoSpaceDN w:val="0"/>
              <w:spacing w:before="7" w:line="276" w:lineRule="auto"/>
              <w:rPr>
                <w:rFonts w:ascii="Arial" w:eastAsia="Arial" w:hAnsi="Arial" w:cs="Arial"/>
                <w:b/>
                <w:lang w:val="es-ES"/>
              </w:rPr>
            </w:pPr>
          </w:p>
          <w:p w14:paraId="65299AEF" w14:textId="77777777" w:rsidR="00560A88" w:rsidRPr="00707DE9" w:rsidRDefault="00560A88" w:rsidP="007D134A">
            <w:pPr>
              <w:widowControl w:val="0"/>
              <w:autoSpaceDE w:val="0"/>
              <w:autoSpaceDN w:val="0"/>
              <w:spacing w:before="1" w:line="276" w:lineRule="auto"/>
              <w:ind w:left="594"/>
              <w:rPr>
                <w:rFonts w:ascii="Arial" w:eastAsia="Arial" w:hAnsi="Arial" w:cs="Arial"/>
                <w:lang w:val="es-ES"/>
              </w:rPr>
            </w:pPr>
            <w:r w:rsidRPr="00707DE9">
              <w:rPr>
                <w:rFonts w:ascii="Arial" w:eastAsia="Arial" w:hAnsi="Arial" w:cs="Arial"/>
                <w:color w:val="1F1F1F"/>
                <w:spacing w:val="-2"/>
                <w:lang w:val="es-ES"/>
              </w:rPr>
              <w:t>RESPONSABLE</w:t>
            </w:r>
          </w:p>
          <w:p w14:paraId="0829A91B" w14:textId="7D60B1F3" w:rsidR="00560A88" w:rsidRPr="00707DE9" w:rsidRDefault="00560A88" w:rsidP="007D134A">
            <w:pPr>
              <w:widowControl w:val="0"/>
              <w:autoSpaceDE w:val="0"/>
              <w:autoSpaceDN w:val="0"/>
              <w:spacing w:line="276" w:lineRule="auto"/>
              <w:ind w:left="617"/>
              <w:rPr>
                <w:rFonts w:ascii="Arial" w:eastAsia="Arial" w:hAnsi="Arial" w:cs="Arial"/>
                <w:lang w:val="es-ES"/>
              </w:rPr>
            </w:pPr>
            <w:r w:rsidRPr="00707DE9">
              <w:rPr>
                <w:rFonts w:ascii="Arial" w:eastAsia="Arial" w:hAnsi="Arial" w:cs="Arial"/>
                <w:color w:val="1F1F1F"/>
                <w:spacing w:val="-2"/>
                <w:lang w:val="es-ES"/>
              </w:rPr>
              <w:t>MODIFICACI</w:t>
            </w:r>
            <w:r w:rsidR="000A37A4">
              <w:rPr>
                <w:rFonts w:ascii="Arial" w:eastAsia="Arial" w:hAnsi="Arial" w:cs="Arial"/>
                <w:color w:val="1F1F1F"/>
                <w:spacing w:val="-2"/>
                <w:lang w:val="es-ES"/>
              </w:rPr>
              <w:t>Ó</w:t>
            </w:r>
            <w:r w:rsidRPr="00707DE9">
              <w:rPr>
                <w:rFonts w:ascii="Arial" w:eastAsia="Arial" w:hAnsi="Arial" w:cs="Arial"/>
                <w:color w:val="1F1F1F"/>
                <w:spacing w:val="-2"/>
                <w:lang w:val="es-ES"/>
              </w:rPr>
              <w:t>N</w:t>
            </w:r>
          </w:p>
        </w:tc>
        <w:tc>
          <w:tcPr>
            <w:tcW w:w="2268" w:type="dxa"/>
            <w:vMerge w:val="restart"/>
          </w:tcPr>
          <w:p w14:paraId="414921F6" w14:textId="77777777" w:rsidR="00560A88" w:rsidRPr="00707DE9" w:rsidRDefault="00560A88" w:rsidP="007D134A">
            <w:pPr>
              <w:widowControl w:val="0"/>
              <w:autoSpaceDE w:val="0"/>
              <w:autoSpaceDN w:val="0"/>
              <w:spacing w:before="7" w:line="276" w:lineRule="auto"/>
              <w:rPr>
                <w:rFonts w:ascii="Arial" w:eastAsia="Arial" w:hAnsi="Arial" w:cs="Arial"/>
                <w:b/>
                <w:lang w:val="es-ES"/>
              </w:rPr>
            </w:pPr>
          </w:p>
          <w:p w14:paraId="2DA8BA34" w14:textId="77777777" w:rsidR="00560A88" w:rsidRPr="00707DE9" w:rsidRDefault="00560A88" w:rsidP="007D134A">
            <w:pPr>
              <w:widowControl w:val="0"/>
              <w:autoSpaceDE w:val="0"/>
              <w:autoSpaceDN w:val="0"/>
              <w:spacing w:before="1" w:line="276" w:lineRule="auto"/>
              <w:ind w:left="280" w:right="190"/>
              <w:jc w:val="center"/>
              <w:rPr>
                <w:rFonts w:ascii="Arial" w:eastAsia="Arial" w:hAnsi="Arial" w:cs="Arial"/>
                <w:lang w:val="es-ES"/>
              </w:rPr>
            </w:pPr>
            <w:r w:rsidRPr="00707DE9">
              <w:rPr>
                <w:rFonts w:ascii="Arial" w:eastAsia="Arial" w:hAnsi="Arial" w:cs="Arial"/>
                <w:color w:val="1F1F1F"/>
                <w:lang w:val="es-ES"/>
              </w:rPr>
              <w:t>APROBADO</w:t>
            </w:r>
            <w:r w:rsidRPr="00707DE9">
              <w:rPr>
                <w:rFonts w:ascii="Arial" w:eastAsia="Arial" w:hAnsi="Arial" w:cs="Arial"/>
                <w:color w:val="1F1F1F"/>
                <w:spacing w:val="26"/>
                <w:lang w:val="es-ES"/>
              </w:rPr>
              <w:t xml:space="preserve"> </w:t>
            </w:r>
            <w:r w:rsidRPr="00707DE9">
              <w:rPr>
                <w:rFonts w:ascii="Arial" w:eastAsia="Arial" w:hAnsi="Arial" w:cs="Arial"/>
                <w:color w:val="1F1F1F"/>
                <w:spacing w:val="-5"/>
                <w:lang w:val="es-ES"/>
              </w:rPr>
              <w:t>POR</w:t>
            </w:r>
          </w:p>
          <w:p w14:paraId="3CFC1C95" w14:textId="77777777" w:rsidR="00560A88" w:rsidRPr="00707DE9" w:rsidRDefault="00560A88" w:rsidP="007D134A">
            <w:pPr>
              <w:widowControl w:val="0"/>
              <w:autoSpaceDE w:val="0"/>
              <w:autoSpaceDN w:val="0"/>
              <w:spacing w:line="276" w:lineRule="auto"/>
              <w:ind w:left="280" w:right="203"/>
              <w:jc w:val="center"/>
              <w:rPr>
                <w:rFonts w:ascii="Arial" w:eastAsia="Arial" w:hAnsi="Arial" w:cs="Arial"/>
                <w:lang w:val="es-ES"/>
              </w:rPr>
            </w:pPr>
            <w:r w:rsidRPr="00707DE9">
              <w:rPr>
                <w:rFonts w:ascii="Arial" w:eastAsia="Arial" w:hAnsi="Arial" w:cs="Arial"/>
                <w:color w:val="1F1F1F"/>
                <w:w w:val="90"/>
                <w:lang w:val="es-ES"/>
              </w:rPr>
              <w:t>DIRECTOR</w:t>
            </w:r>
            <w:r w:rsidRPr="00707DE9">
              <w:rPr>
                <w:rFonts w:ascii="Arial" w:eastAsia="Arial" w:hAnsi="Arial" w:cs="Arial"/>
                <w:color w:val="1F1F1F"/>
                <w:spacing w:val="11"/>
                <w:lang w:val="es-ES"/>
              </w:rPr>
              <w:t xml:space="preserve"> </w:t>
            </w:r>
          </w:p>
        </w:tc>
      </w:tr>
      <w:tr w:rsidR="00560A88" w:rsidRPr="00707DE9" w14:paraId="12CD50FF" w14:textId="77777777" w:rsidTr="009612B1">
        <w:trPr>
          <w:trHeight w:val="532"/>
        </w:trPr>
        <w:tc>
          <w:tcPr>
            <w:tcW w:w="1276" w:type="dxa"/>
          </w:tcPr>
          <w:p w14:paraId="12CA38DC" w14:textId="358BEE3D" w:rsidR="00560A88" w:rsidRPr="00707DE9" w:rsidRDefault="00560A88" w:rsidP="007D134A">
            <w:pPr>
              <w:widowControl w:val="0"/>
              <w:autoSpaceDE w:val="0"/>
              <w:autoSpaceDN w:val="0"/>
              <w:spacing w:line="276" w:lineRule="auto"/>
              <w:ind w:left="169"/>
              <w:jc w:val="center"/>
              <w:rPr>
                <w:rFonts w:ascii="Arial" w:eastAsia="Arial" w:hAnsi="Arial" w:cs="Arial"/>
                <w:lang w:val="es-ES"/>
              </w:rPr>
            </w:pPr>
            <w:r w:rsidRPr="00707DE9">
              <w:rPr>
                <w:rFonts w:ascii="Arial" w:eastAsia="Arial" w:hAnsi="Arial" w:cs="Arial"/>
                <w:color w:val="1F1F1F"/>
                <w:spacing w:val="-2"/>
                <w:lang w:val="es-ES"/>
              </w:rPr>
              <w:t>VERSI</w:t>
            </w:r>
            <w:r w:rsidR="000A37A4">
              <w:rPr>
                <w:rFonts w:ascii="Arial" w:eastAsia="Arial" w:hAnsi="Arial" w:cs="Arial"/>
                <w:color w:val="1F1F1F"/>
                <w:spacing w:val="-2"/>
                <w:lang w:val="es-ES"/>
              </w:rPr>
              <w:t>Ó</w:t>
            </w:r>
            <w:r w:rsidRPr="00707DE9">
              <w:rPr>
                <w:rFonts w:ascii="Arial" w:eastAsia="Arial" w:hAnsi="Arial" w:cs="Arial"/>
                <w:color w:val="1F1F1F"/>
                <w:spacing w:val="-2"/>
                <w:lang w:val="es-ES"/>
              </w:rPr>
              <w:t>N</w:t>
            </w:r>
          </w:p>
        </w:tc>
        <w:tc>
          <w:tcPr>
            <w:tcW w:w="993" w:type="dxa"/>
          </w:tcPr>
          <w:p w14:paraId="72F40E7C" w14:textId="77777777" w:rsidR="00560A88" w:rsidRPr="00707DE9" w:rsidRDefault="00560A88" w:rsidP="007D134A">
            <w:pPr>
              <w:widowControl w:val="0"/>
              <w:autoSpaceDE w:val="0"/>
              <w:autoSpaceDN w:val="0"/>
              <w:spacing w:line="276" w:lineRule="auto"/>
              <w:ind w:left="21" w:right="3"/>
              <w:jc w:val="center"/>
              <w:rPr>
                <w:rFonts w:ascii="Arial" w:eastAsia="Arial" w:hAnsi="Arial" w:cs="Arial"/>
                <w:lang w:val="es-ES"/>
              </w:rPr>
            </w:pPr>
            <w:r w:rsidRPr="00707DE9">
              <w:rPr>
                <w:rFonts w:ascii="Arial" w:eastAsia="Arial" w:hAnsi="Arial" w:cs="Arial"/>
                <w:color w:val="1F1F1F"/>
                <w:spacing w:val="-2"/>
                <w:lang w:val="es-ES"/>
              </w:rPr>
              <w:t>FECHA</w:t>
            </w:r>
          </w:p>
        </w:tc>
        <w:tc>
          <w:tcPr>
            <w:tcW w:w="2268" w:type="dxa"/>
          </w:tcPr>
          <w:p w14:paraId="17DC9E97" w14:textId="77777777" w:rsidR="00560A88" w:rsidRPr="00707DE9" w:rsidRDefault="00560A88" w:rsidP="007D134A">
            <w:pPr>
              <w:widowControl w:val="0"/>
              <w:autoSpaceDE w:val="0"/>
              <w:autoSpaceDN w:val="0"/>
              <w:spacing w:line="276" w:lineRule="auto"/>
              <w:ind w:left="200" w:right="195"/>
              <w:jc w:val="center"/>
              <w:rPr>
                <w:rFonts w:ascii="Arial" w:eastAsia="Arial" w:hAnsi="Arial" w:cs="Arial"/>
                <w:lang w:val="es-ES"/>
              </w:rPr>
            </w:pPr>
            <w:r w:rsidRPr="00707DE9">
              <w:rPr>
                <w:rFonts w:ascii="Arial" w:eastAsia="Arial" w:hAnsi="Arial" w:cs="Arial"/>
                <w:color w:val="1F1F1F"/>
                <w:lang w:val="es-ES"/>
              </w:rPr>
              <w:t>CAUSA</w:t>
            </w:r>
            <w:r w:rsidRPr="00707DE9">
              <w:rPr>
                <w:rFonts w:ascii="Arial" w:eastAsia="Arial" w:hAnsi="Arial" w:cs="Arial"/>
                <w:color w:val="1F1F1F"/>
                <w:spacing w:val="11"/>
                <w:lang w:val="es-ES"/>
              </w:rPr>
              <w:t xml:space="preserve"> </w:t>
            </w:r>
            <w:r w:rsidRPr="00707DE9">
              <w:rPr>
                <w:rFonts w:ascii="Arial" w:eastAsia="Arial" w:hAnsi="Arial" w:cs="Arial"/>
                <w:color w:val="1F1F1F"/>
                <w:spacing w:val="-5"/>
                <w:lang w:val="es-ES"/>
              </w:rPr>
              <w:t>DE</w:t>
            </w:r>
          </w:p>
          <w:p w14:paraId="05BCBDEF" w14:textId="2F64FA27" w:rsidR="00560A88" w:rsidRPr="00707DE9" w:rsidRDefault="00560A88" w:rsidP="007D134A">
            <w:pPr>
              <w:widowControl w:val="0"/>
              <w:autoSpaceDE w:val="0"/>
              <w:autoSpaceDN w:val="0"/>
              <w:spacing w:line="276" w:lineRule="auto"/>
              <w:ind w:left="200" w:right="255"/>
              <w:jc w:val="center"/>
              <w:rPr>
                <w:rFonts w:ascii="Arial" w:eastAsia="Arial" w:hAnsi="Arial" w:cs="Arial"/>
                <w:lang w:val="es-ES"/>
              </w:rPr>
            </w:pPr>
            <w:r w:rsidRPr="00707DE9">
              <w:rPr>
                <w:rFonts w:ascii="Arial" w:eastAsia="Arial" w:hAnsi="Arial" w:cs="Arial"/>
                <w:color w:val="1F1F1F"/>
                <w:spacing w:val="-2"/>
                <w:lang w:val="es-ES"/>
              </w:rPr>
              <w:t>MODIFICACI</w:t>
            </w:r>
            <w:r w:rsidR="000A37A4">
              <w:rPr>
                <w:rFonts w:ascii="Arial" w:eastAsia="Arial" w:hAnsi="Arial" w:cs="Arial"/>
                <w:color w:val="1F1F1F"/>
                <w:spacing w:val="-2"/>
                <w:lang w:val="es-ES"/>
              </w:rPr>
              <w:t>Ó</w:t>
            </w:r>
            <w:r w:rsidRPr="00707DE9">
              <w:rPr>
                <w:rFonts w:ascii="Arial" w:eastAsia="Arial" w:hAnsi="Arial" w:cs="Arial"/>
                <w:color w:val="1F1F1F"/>
                <w:spacing w:val="-2"/>
                <w:lang w:val="es-ES"/>
              </w:rPr>
              <w:t>N</w:t>
            </w:r>
          </w:p>
        </w:tc>
        <w:tc>
          <w:tcPr>
            <w:tcW w:w="2693" w:type="dxa"/>
            <w:vMerge/>
            <w:tcBorders>
              <w:top w:val="nil"/>
            </w:tcBorders>
          </w:tcPr>
          <w:p w14:paraId="34CF1A58" w14:textId="77777777" w:rsidR="00560A88" w:rsidRPr="00707DE9" w:rsidRDefault="00560A88" w:rsidP="007D134A">
            <w:pPr>
              <w:widowControl w:val="0"/>
              <w:autoSpaceDE w:val="0"/>
              <w:autoSpaceDN w:val="0"/>
              <w:spacing w:line="276" w:lineRule="auto"/>
              <w:rPr>
                <w:rFonts w:ascii="Arial" w:eastAsia="Arial" w:hAnsi="Arial" w:cs="Arial"/>
                <w:lang w:val="es-ES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 w14:paraId="0832755E" w14:textId="77777777" w:rsidR="00560A88" w:rsidRPr="00707DE9" w:rsidRDefault="00560A88" w:rsidP="007D134A">
            <w:pPr>
              <w:widowControl w:val="0"/>
              <w:autoSpaceDE w:val="0"/>
              <w:autoSpaceDN w:val="0"/>
              <w:spacing w:line="276" w:lineRule="auto"/>
              <w:rPr>
                <w:rFonts w:ascii="Arial" w:eastAsia="Arial" w:hAnsi="Arial" w:cs="Arial"/>
                <w:lang w:val="es-ES"/>
              </w:rPr>
            </w:pPr>
          </w:p>
        </w:tc>
      </w:tr>
      <w:tr w:rsidR="00560A88" w:rsidRPr="00707DE9" w14:paraId="647FC068" w14:textId="77777777" w:rsidTr="009612B1">
        <w:trPr>
          <w:trHeight w:val="545"/>
        </w:trPr>
        <w:tc>
          <w:tcPr>
            <w:tcW w:w="1276" w:type="dxa"/>
          </w:tcPr>
          <w:p w14:paraId="69A902CD" w14:textId="77777777" w:rsidR="00560A88" w:rsidRPr="00707DE9" w:rsidRDefault="00560A88" w:rsidP="007D134A">
            <w:pPr>
              <w:widowControl w:val="0"/>
              <w:autoSpaceDE w:val="0"/>
              <w:autoSpaceDN w:val="0"/>
              <w:spacing w:line="276" w:lineRule="auto"/>
              <w:ind w:left="129"/>
              <w:jc w:val="center"/>
              <w:rPr>
                <w:rFonts w:ascii="Arial" w:eastAsia="Arial" w:hAnsi="Arial" w:cs="Arial"/>
                <w:lang w:val="es-ES"/>
              </w:rPr>
            </w:pPr>
          </w:p>
          <w:p w14:paraId="13DD6D35" w14:textId="76DD82EF" w:rsidR="00560A88" w:rsidRPr="00707DE9" w:rsidRDefault="00560A88" w:rsidP="007D134A">
            <w:pPr>
              <w:widowControl w:val="0"/>
              <w:autoSpaceDE w:val="0"/>
              <w:autoSpaceDN w:val="0"/>
              <w:spacing w:line="276" w:lineRule="auto"/>
              <w:ind w:left="129"/>
              <w:jc w:val="center"/>
              <w:rPr>
                <w:rFonts w:ascii="Arial" w:eastAsia="Arial" w:hAnsi="Arial" w:cs="Arial"/>
                <w:lang w:val="es-ES"/>
              </w:rPr>
            </w:pPr>
            <w:r>
              <w:rPr>
                <w:rFonts w:ascii="Arial" w:eastAsia="Arial" w:hAnsi="Arial" w:cs="Arial"/>
                <w:lang w:val="es-ES"/>
              </w:rPr>
              <w:t>01</w:t>
            </w:r>
          </w:p>
        </w:tc>
        <w:tc>
          <w:tcPr>
            <w:tcW w:w="993" w:type="dxa"/>
          </w:tcPr>
          <w:p w14:paraId="30B351F6" w14:textId="77777777" w:rsidR="00560A88" w:rsidRPr="00707DE9" w:rsidRDefault="00560A88" w:rsidP="007D134A">
            <w:pPr>
              <w:widowControl w:val="0"/>
              <w:autoSpaceDE w:val="0"/>
              <w:autoSpaceDN w:val="0"/>
              <w:spacing w:line="276" w:lineRule="auto"/>
              <w:ind w:left="15" w:right="3"/>
              <w:jc w:val="center"/>
              <w:rPr>
                <w:rFonts w:ascii="Arial" w:eastAsia="Arial" w:hAnsi="Arial" w:cs="Arial"/>
                <w:lang w:val="es-ES"/>
              </w:rPr>
            </w:pPr>
          </w:p>
          <w:p w14:paraId="6A5C1DAF" w14:textId="6819D582" w:rsidR="00560A88" w:rsidRPr="00707DE9" w:rsidRDefault="00560A88" w:rsidP="007D134A">
            <w:pPr>
              <w:widowControl w:val="0"/>
              <w:autoSpaceDE w:val="0"/>
              <w:autoSpaceDN w:val="0"/>
              <w:spacing w:line="276" w:lineRule="auto"/>
              <w:ind w:left="15" w:right="3"/>
              <w:jc w:val="center"/>
              <w:rPr>
                <w:rFonts w:ascii="Arial" w:eastAsia="Arial" w:hAnsi="Arial" w:cs="Arial"/>
                <w:lang w:val="es-ES"/>
              </w:rPr>
            </w:pPr>
            <w:r>
              <w:rPr>
                <w:rFonts w:ascii="Arial" w:eastAsia="Arial" w:hAnsi="Arial" w:cs="Arial"/>
                <w:lang w:val="es-ES"/>
              </w:rPr>
              <w:t>0</w:t>
            </w:r>
            <w:r w:rsidR="00605D26">
              <w:rPr>
                <w:rFonts w:ascii="Arial" w:eastAsia="Arial" w:hAnsi="Arial" w:cs="Arial"/>
                <w:lang w:val="es-ES"/>
              </w:rPr>
              <w:t>6</w:t>
            </w:r>
            <w:r>
              <w:rPr>
                <w:rFonts w:ascii="Arial" w:eastAsia="Arial" w:hAnsi="Arial" w:cs="Arial"/>
                <w:lang w:val="es-ES"/>
              </w:rPr>
              <w:t>/202</w:t>
            </w:r>
            <w:r w:rsidR="00605D26">
              <w:rPr>
                <w:rFonts w:ascii="Arial" w:eastAsia="Arial" w:hAnsi="Arial" w:cs="Arial"/>
                <w:lang w:val="es-ES"/>
              </w:rPr>
              <w:t>5</w:t>
            </w:r>
          </w:p>
        </w:tc>
        <w:tc>
          <w:tcPr>
            <w:tcW w:w="2268" w:type="dxa"/>
          </w:tcPr>
          <w:p w14:paraId="6AEBC22D" w14:textId="77777777" w:rsidR="00560A88" w:rsidRPr="00707DE9" w:rsidRDefault="00560A88" w:rsidP="007D134A">
            <w:pPr>
              <w:widowControl w:val="0"/>
              <w:autoSpaceDE w:val="0"/>
              <w:autoSpaceDN w:val="0"/>
              <w:spacing w:line="276" w:lineRule="auto"/>
              <w:ind w:left="585"/>
              <w:rPr>
                <w:rFonts w:ascii="Arial" w:eastAsia="Arial" w:hAnsi="Arial" w:cs="Arial"/>
                <w:lang w:val="es-ES"/>
              </w:rPr>
            </w:pPr>
          </w:p>
          <w:p w14:paraId="71851EFF" w14:textId="041062C2" w:rsidR="00560A88" w:rsidRPr="00707DE9" w:rsidRDefault="00560A88" w:rsidP="007D134A">
            <w:pPr>
              <w:widowControl w:val="0"/>
              <w:autoSpaceDE w:val="0"/>
              <w:autoSpaceDN w:val="0"/>
              <w:spacing w:line="276" w:lineRule="auto"/>
              <w:rPr>
                <w:rFonts w:ascii="Arial" w:eastAsia="Arial" w:hAnsi="Arial" w:cs="Arial"/>
                <w:lang w:val="es-ES"/>
              </w:rPr>
            </w:pPr>
            <w:r w:rsidRPr="00707DE9">
              <w:rPr>
                <w:rFonts w:ascii="Arial" w:eastAsia="Arial" w:hAnsi="Arial" w:cs="Arial"/>
                <w:lang w:val="es-ES"/>
              </w:rPr>
              <w:t xml:space="preserve">  </w:t>
            </w:r>
            <w:r>
              <w:rPr>
                <w:rFonts w:ascii="Arial" w:eastAsia="Arial" w:hAnsi="Arial" w:cs="Arial"/>
                <w:lang w:val="es-ES"/>
              </w:rPr>
              <w:t>Creación</w:t>
            </w:r>
          </w:p>
        </w:tc>
        <w:tc>
          <w:tcPr>
            <w:tcW w:w="2693" w:type="dxa"/>
          </w:tcPr>
          <w:p w14:paraId="0F26BAB1" w14:textId="77777777" w:rsidR="0089483E" w:rsidRPr="0089483E" w:rsidRDefault="0089483E" w:rsidP="007D134A">
            <w:pPr>
              <w:spacing w:line="276" w:lineRule="auto"/>
              <w:rPr>
                <w:rFonts w:ascii="Arial" w:hAnsi="Arial" w:cs="Arial"/>
                <w:bCs/>
                <w:lang w:val="es-ES_tradnl"/>
              </w:rPr>
            </w:pPr>
          </w:p>
          <w:p w14:paraId="609BBFAE" w14:textId="2D2B1EA1" w:rsidR="00560A88" w:rsidRPr="00707DE9" w:rsidRDefault="006C7E04" w:rsidP="007D134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" w:eastAsia="Arial" w:hAnsi="Arial" w:cs="Arial"/>
                <w:lang w:val="es-ES"/>
              </w:rPr>
            </w:pPr>
            <w:r>
              <w:rPr>
                <w:rFonts w:ascii="Arial" w:eastAsia="Arial" w:hAnsi="Arial" w:cs="Arial"/>
                <w:lang w:val="es-ES"/>
              </w:rPr>
              <w:t>Dafne A. Rodríguez Morales</w:t>
            </w:r>
          </w:p>
        </w:tc>
        <w:tc>
          <w:tcPr>
            <w:tcW w:w="2268" w:type="dxa"/>
          </w:tcPr>
          <w:p w14:paraId="52155CDD" w14:textId="77777777" w:rsidR="00560A88" w:rsidRPr="00707DE9" w:rsidRDefault="00560A88" w:rsidP="007D134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" w:eastAsia="Arial" w:hAnsi="Arial" w:cs="Arial"/>
                <w:lang w:val="es-ES"/>
              </w:rPr>
            </w:pPr>
          </w:p>
          <w:p w14:paraId="61D28686" w14:textId="77777777" w:rsidR="00560A88" w:rsidRPr="00707DE9" w:rsidRDefault="00560A88" w:rsidP="007D134A">
            <w:pPr>
              <w:widowControl w:val="0"/>
              <w:autoSpaceDE w:val="0"/>
              <w:autoSpaceDN w:val="0"/>
              <w:spacing w:line="276" w:lineRule="auto"/>
              <w:rPr>
                <w:rFonts w:ascii="Arial" w:eastAsia="Arial" w:hAnsi="Arial" w:cs="Arial"/>
                <w:lang w:val="es-ES"/>
              </w:rPr>
            </w:pPr>
          </w:p>
        </w:tc>
      </w:tr>
      <w:bookmarkEnd w:id="13"/>
    </w:tbl>
    <w:p w14:paraId="0831B644" w14:textId="7629F404" w:rsidR="00975278" w:rsidRDefault="00975278" w:rsidP="007D134A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1B526AF4" w14:textId="43DDCAD6" w:rsidR="00975278" w:rsidRDefault="00975278" w:rsidP="007D134A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750CF1F7" w14:textId="77777777" w:rsidR="00FD4617" w:rsidRDefault="00FD4617" w:rsidP="007D134A">
      <w:pPr>
        <w:shd w:val="clear" w:color="auto" w:fill="FFFFFF"/>
        <w:spacing w:after="0" w:line="276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CL"/>
        </w:rPr>
      </w:pPr>
    </w:p>
    <w:sectPr w:rsidR="00FD4617" w:rsidSect="000E377D">
      <w:headerReference w:type="default" r:id="rId16"/>
      <w:footerReference w:type="default" r:id="rId17"/>
      <w:headerReference w:type="first" r:id="rId18"/>
      <w:pgSz w:w="12240" w:h="15840" w:code="1"/>
      <w:pgMar w:top="1418" w:right="1701" w:bottom="1418" w:left="1701" w:header="1134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3E9B24" w14:textId="77777777" w:rsidR="003B0349" w:rsidRDefault="003B0349" w:rsidP="00A562E6">
      <w:pPr>
        <w:spacing w:after="0" w:line="240" w:lineRule="auto"/>
      </w:pPr>
      <w:r>
        <w:separator/>
      </w:r>
    </w:p>
  </w:endnote>
  <w:endnote w:type="continuationSeparator" w:id="0">
    <w:p w14:paraId="7205463C" w14:textId="77777777" w:rsidR="003B0349" w:rsidRDefault="003B0349" w:rsidP="00A56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F2F2AA" w14:textId="77777777" w:rsidR="000E377D" w:rsidRPr="000E377D" w:rsidRDefault="000E377D">
    <w:pPr>
      <w:tabs>
        <w:tab w:val="center" w:pos="4550"/>
        <w:tab w:val="left" w:pos="5818"/>
      </w:tabs>
      <w:ind w:right="260"/>
      <w:jc w:val="right"/>
      <w:rPr>
        <w:rFonts w:ascii="Arial" w:hAnsi="Arial" w:cs="Arial"/>
        <w:color w:val="000000" w:themeColor="text1"/>
        <w:sz w:val="20"/>
        <w:szCs w:val="24"/>
      </w:rPr>
    </w:pPr>
    <w:r w:rsidRPr="000E377D">
      <w:rPr>
        <w:rFonts w:ascii="Arial" w:hAnsi="Arial" w:cs="Arial"/>
        <w:color w:val="000000" w:themeColor="text1"/>
        <w:spacing w:val="60"/>
        <w:sz w:val="20"/>
        <w:szCs w:val="24"/>
        <w:lang w:val="es-ES"/>
      </w:rPr>
      <w:t>Página</w:t>
    </w:r>
    <w:r w:rsidRPr="000E377D">
      <w:rPr>
        <w:rFonts w:ascii="Arial" w:hAnsi="Arial" w:cs="Arial"/>
        <w:color w:val="000000" w:themeColor="text1"/>
        <w:sz w:val="20"/>
        <w:szCs w:val="24"/>
        <w:lang w:val="es-ES"/>
      </w:rPr>
      <w:t xml:space="preserve"> </w:t>
    </w:r>
    <w:r w:rsidRPr="000E377D">
      <w:rPr>
        <w:rFonts w:ascii="Arial" w:hAnsi="Arial" w:cs="Arial"/>
        <w:color w:val="000000" w:themeColor="text1"/>
        <w:sz w:val="20"/>
        <w:szCs w:val="24"/>
      </w:rPr>
      <w:fldChar w:fldCharType="begin"/>
    </w:r>
    <w:r w:rsidRPr="000E377D">
      <w:rPr>
        <w:rFonts w:ascii="Arial" w:hAnsi="Arial" w:cs="Arial"/>
        <w:color w:val="000000" w:themeColor="text1"/>
        <w:sz w:val="20"/>
        <w:szCs w:val="24"/>
      </w:rPr>
      <w:instrText>PAGE   \* MERGEFORMAT</w:instrText>
    </w:r>
    <w:r w:rsidRPr="000E377D">
      <w:rPr>
        <w:rFonts w:ascii="Arial" w:hAnsi="Arial" w:cs="Arial"/>
        <w:color w:val="000000" w:themeColor="text1"/>
        <w:sz w:val="20"/>
        <w:szCs w:val="24"/>
      </w:rPr>
      <w:fldChar w:fldCharType="separate"/>
    </w:r>
    <w:r w:rsidRPr="000E377D">
      <w:rPr>
        <w:rFonts w:ascii="Arial" w:hAnsi="Arial" w:cs="Arial"/>
        <w:color w:val="000000" w:themeColor="text1"/>
        <w:sz w:val="20"/>
        <w:szCs w:val="24"/>
        <w:lang w:val="es-ES"/>
      </w:rPr>
      <w:t>1</w:t>
    </w:r>
    <w:r w:rsidRPr="000E377D">
      <w:rPr>
        <w:rFonts w:ascii="Arial" w:hAnsi="Arial" w:cs="Arial"/>
        <w:color w:val="000000" w:themeColor="text1"/>
        <w:sz w:val="20"/>
        <w:szCs w:val="24"/>
      </w:rPr>
      <w:fldChar w:fldCharType="end"/>
    </w:r>
    <w:r w:rsidRPr="000E377D">
      <w:rPr>
        <w:rFonts w:ascii="Arial" w:hAnsi="Arial" w:cs="Arial"/>
        <w:color w:val="000000" w:themeColor="text1"/>
        <w:sz w:val="20"/>
        <w:szCs w:val="24"/>
        <w:lang w:val="es-ES"/>
      </w:rPr>
      <w:t xml:space="preserve"> | </w:t>
    </w:r>
    <w:r w:rsidRPr="000E377D">
      <w:rPr>
        <w:rFonts w:ascii="Arial" w:hAnsi="Arial" w:cs="Arial"/>
        <w:color w:val="000000" w:themeColor="text1"/>
        <w:sz w:val="20"/>
        <w:szCs w:val="24"/>
      </w:rPr>
      <w:fldChar w:fldCharType="begin"/>
    </w:r>
    <w:r w:rsidRPr="000E377D">
      <w:rPr>
        <w:rFonts w:ascii="Arial" w:hAnsi="Arial" w:cs="Arial"/>
        <w:color w:val="000000" w:themeColor="text1"/>
        <w:sz w:val="20"/>
        <w:szCs w:val="24"/>
      </w:rPr>
      <w:instrText>NUMPAGES  \* Arabic  \* MERGEFORMAT</w:instrText>
    </w:r>
    <w:r w:rsidRPr="000E377D">
      <w:rPr>
        <w:rFonts w:ascii="Arial" w:hAnsi="Arial" w:cs="Arial"/>
        <w:color w:val="000000" w:themeColor="text1"/>
        <w:sz w:val="20"/>
        <w:szCs w:val="24"/>
      </w:rPr>
      <w:fldChar w:fldCharType="separate"/>
    </w:r>
    <w:r w:rsidRPr="000E377D">
      <w:rPr>
        <w:rFonts w:ascii="Arial" w:hAnsi="Arial" w:cs="Arial"/>
        <w:color w:val="000000" w:themeColor="text1"/>
        <w:sz w:val="20"/>
        <w:szCs w:val="24"/>
        <w:lang w:val="es-ES"/>
      </w:rPr>
      <w:t>1</w:t>
    </w:r>
    <w:r w:rsidRPr="000E377D">
      <w:rPr>
        <w:rFonts w:ascii="Arial" w:hAnsi="Arial" w:cs="Arial"/>
        <w:color w:val="000000" w:themeColor="text1"/>
        <w:sz w:val="20"/>
        <w:szCs w:val="24"/>
      </w:rPr>
      <w:fldChar w:fldCharType="end"/>
    </w:r>
  </w:p>
  <w:p w14:paraId="77178E95" w14:textId="77777777" w:rsidR="000E377D" w:rsidRDefault="000E37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DA0B79" w14:textId="77777777" w:rsidR="003B0349" w:rsidRDefault="003B0349" w:rsidP="00A562E6">
      <w:pPr>
        <w:spacing w:after="0" w:line="240" w:lineRule="auto"/>
      </w:pPr>
      <w:r>
        <w:separator/>
      </w:r>
    </w:p>
  </w:footnote>
  <w:footnote w:type="continuationSeparator" w:id="0">
    <w:p w14:paraId="2B11E308" w14:textId="77777777" w:rsidR="003B0349" w:rsidRDefault="003B0349" w:rsidP="00A562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58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560"/>
      <w:gridCol w:w="6604"/>
      <w:gridCol w:w="1418"/>
    </w:tblGrid>
    <w:tr w:rsidR="00453003" w14:paraId="403E046D" w14:textId="77777777" w:rsidTr="00453003">
      <w:trPr>
        <w:cantSplit/>
        <w:trHeight w:val="283"/>
      </w:trPr>
      <w:tc>
        <w:tcPr>
          <w:tcW w:w="156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9DB161F" w14:textId="77777777" w:rsidR="00453003" w:rsidRDefault="00453003" w:rsidP="00453003">
          <w:pPr>
            <w:spacing w:after="0" w:line="240" w:lineRule="atLeast"/>
            <w:rPr>
              <w:rFonts w:ascii="Arial" w:eastAsia="Times New Roman" w:hAnsi="Arial" w:cs="Arial"/>
              <w:sz w:val="20"/>
              <w:szCs w:val="20"/>
              <w:lang w:val="es-CO" w:eastAsia="es-ES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1521CA26" wp14:editId="1EE694C7">
                <wp:simplePos x="0" y="0"/>
                <wp:positionH relativeFrom="column">
                  <wp:posOffset>-41275</wp:posOffset>
                </wp:positionH>
                <wp:positionV relativeFrom="paragraph">
                  <wp:posOffset>114300</wp:posOffset>
                </wp:positionV>
                <wp:extent cx="930275" cy="863600"/>
                <wp:effectExtent l="0" t="0" r="3175" b="0"/>
                <wp:wrapSquare wrapText="right"/>
                <wp:docPr id="8" name="Imagen 8" descr="logo HUA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 descr="logo HUA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0275" cy="8636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60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4EC85B8" w14:textId="77777777" w:rsidR="00453003" w:rsidRPr="001236CF" w:rsidRDefault="00453003" w:rsidP="00453003">
          <w:pPr>
            <w:spacing w:after="0" w:line="240" w:lineRule="atLeast"/>
            <w:ind w:firstLine="105"/>
            <w:jc w:val="center"/>
            <w:rPr>
              <w:rFonts w:ascii="Arial" w:eastAsia="Times New Roman" w:hAnsi="Arial" w:cs="Arial"/>
              <w:lang w:val="es-CO" w:eastAsia="es-ES"/>
            </w:rPr>
          </w:pPr>
          <w:r w:rsidRPr="001236CF">
            <w:rPr>
              <w:rFonts w:ascii="Arial" w:eastAsia="Times New Roman" w:hAnsi="Arial" w:cs="Arial"/>
              <w:lang w:val="es-CO" w:eastAsia="es-ES"/>
            </w:rPr>
            <w:t>HOSPITAL DE URGENCIA ASISTENCIA PÚBLICA</w:t>
          </w:r>
        </w:p>
        <w:p w14:paraId="40D2B13F" w14:textId="77777777" w:rsidR="00453003" w:rsidRPr="001236CF" w:rsidRDefault="00453003" w:rsidP="00453003">
          <w:pPr>
            <w:spacing w:after="0" w:line="240" w:lineRule="atLeast"/>
            <w:ind w:firstLine="105"/>
            <w:jc w:val="center"/>
            <w:rPr>
              <w:rFonts w:ascii="Arial" w:eastAsia="Times New Roman" w:hAnsi="Arial" w:cs="Arial"/>
              <w:lang w:val="es-CO" w:eastAsia="es-ES"/>
            </w:rPr>
          </w:pPr>
        </w:p>
      </w:tc>
      <w:tc>
        <w:tcPr>
          <w:tcW w:w="14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DE689B6" w14:textId="765CE40E" w:rsidR="00453003" w:rsidRDefault="000E377D" w:rsidP="00453003">
          <w:pPr>
            <w:spacing w:after="0" w:line="240" w:lineRule="atLeast"/>
            <w:rPr>
              <w:rFonts w:ascii="Arial" w:eastAsia="Times New Roman" w:hAnsi="Arial" w:cs="Arial"/>
              <w:sz w:val="20"/>
              <w:szCs w:val="20"/>
              <w:lang w:val="es-CO" w:eastAsia="es-ES"/>
            </w:rPr>
          </w:pPr>
          <w:r>
            <w:rPr>
              <w:rFonts w:ascii="Arial" w:eastAsia="Times New Roman" w:hAnsi="Arial" w:cs="Arial"/>
              <w:sz w:val="20"/>
              <w:szCs w:val="20"/>
              <w:lang w:val="es-CO" w:eastAsia="es-ES"/>
            </w:rPr>
            <w:t>Cód.</w:t>
          </w:r>
          <w:r w:rsidR="00453003">
            <w:rPr>
              <w:rFonts w:ascii="Arial" w:eastAsia="Times New Roman" w:hAnsi="Arial" w:cs="Arial"/>
              <w:sz w:val="20"/>
              <w:szCs w:val="20"/>
              <w:lang w:val="es-CO" w:eastAsia="es-ES"/>
            </w:rPr>
            <w:t xml:space="preserve">: </w:t>
          </w:r>
          <w:r>
            <w:rPr>
              <w:rFonts w:ascii="Arial" w:eastAsia="Times New Roman" w:hAnsi="Arial" w:cs="Arial"/>
              <w:sz w:val="20"/>
              <w:szCs w:val="20"/>
              <w:lang w:val="es-CO" w:eastAsia="es-ES"/>
            </w:rPr>
            <w:t>UGES</w:t>
          </w:r>
        </w:p>
      </w:tc>
    </w:tr>
    <w:tr w:rsidR="00453003" w14:paraId="6E4874F9" w14:textId="77777777" w:rsidTr="00453003">
      <w:trPr>
        <w:cantSplit/>
        <w:trHeight w:val="283"/>
      </w:trPr>
      <w:tc>
        <w:tcPr>
          <w:tcW w:w="156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63CA670" w14:textId="77777777" w:rsidR="00453003" w:rsidRDefault="00453003" w:rsidP="00453003">
          <w:pPr>
            <w:spacing w:after="0"/>
            <w:rPr>
              <w:rFonts w:ascii="Arial" w:eastAsia="Times New Roman" w:hAnsi="Arial" w:cs="Arial"/>
              <w:sz w:val="20"/>
              <w:szCs w:val="20"/>
              <w:lang w:val="es-CO" w:eastAsia="es-ES"/>
            </w:rPr>
          </w:pPr>
        </w:p>
      </w:tc>
      <w:tc>
        <w:tcPr>
          <w:tcW w:w="660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FC9CC2F" w14:textId="2E22442B" w:rsidR="00453003" w:rsidRPr="001236CF" w:rsidRDefault="00453003" w:rsidP="00453003">
          <w:pPr>
            <w:spacing w:after="0" w:line="240" w:lineRule="atLeast"/>
            <w:jc w:val="center"/>
            <w:rPr>
              <w:rFonts w:ascii="Arial" w:eastAsia="Times New Roman" w:hAnsi="Arial" w:cs="Arial"/>
              <w:lang w:val="es-CO" w:eastAsia="es-ES"/>
            </w:rPr>
          </w:pPr>
          <w:r w:rsidRPr="001236CF">
            <w:rPr>
              <w:rFonts w:ascii="Arial" w:eastAsia="Times New Roman" w:hAnsi="Arial" w:cs="Arial"/>
              <w:lang w:val="es-CO" w:eastAsia="es-ES"/>
            </w:rPr>
            <w:t>DIRECCI</w:t>
          </w:r>
          <w:r w:rsidR="000E377D">
            <w:rPr>
              <w:rFonts w:ascii="Arial" w:eastAsia="Times New Roman" w:hAnsi="Arial" w:cs="Arial"/>
              <w:lang w:val="es-CO" w:eastAsia="es-ES"/>
            </w:rPr>
            <w:t>Ó</w:t>
          </w:r>
          <w:r w:rsidRPr="001236CF">
            <w:rPr>
              <w:rFonts w:ascii="Arial" w:eastAsia="Times New Roman" w:hAnsi="Arial" w:cs="Arial"/>
              <w:lang w:val="es-CO" w:eastAsia="es-ES"/>
            </w:rPr>
            <w:t>N</w:t>
          </w:r>
        </w:p>
      </w:tc>
      <w:tc>
        <w:tcPr>
          <w:tcW w:w="14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BAB1B6F" w14:textId="2E6362D5" w:rsidR="00453003" w:rsidRDefault="00453003" w:rsidP="00453003">
          <w:pPr>
            <w:spacing w:after="0" w:line="240" w:lineRule="atLeast"/>
            <w:rPr>
              <w:rFonts w:ascii="Arial" w:eastAsia="Times New Roman" w:hAnsi="Arial" w:cs="Arial"/>
              <w:sz w:val="20"/>
              <w:szCs w:val="20"/>
              <w:lang w:val="es-CO" w:eastAsia="es-ES"/>
            </w:rPr>
          </w:pPr>
          <w:r>
            <w:rPr>
              <w:rFonts w:ascii="Arial" w:eastAsia="Times New Roman" w:hAnsi="Arial" w:cs="Arial"/>
              <w:sz w:val="20"/>
              <w:szCs w:val="20"/>
              <w:lang w:val="es-CO" w:eastAsia="es-ES"/>
            </w:rPr>
            <w:t>Versión: 01</w:t>
          </w:r>
        </w:p>
      </w:tc>
    </w:tr>
    <w:tr w:rsidR="00453003" w14:paraId="5FA2A8E1" w14:textId="77777777" w:rsidTr="00453003">
      <w:trPr>
        <w:cantSplit/>
        <w:trHeight w:val="283"/>
      </w:trPr>
      <w:tc>
        <w:tcPr>
          <w:tcW w:w="156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362C17" w14:textId="77777777" w:rsidR="00453003" w:rsidRDefault="00453003" w:rsidP="00453003">
          <w:pPr>
            <w:spacing w:after="0"/>
            <w:rPr>
              <w:rFonts w:ascii="Arial" w:eastAsia="Times New Roman" w:hAnsi="Arial" w:cs="Arial"/>
              <w:sz w:val="20"/>
              <w:szCs w:val="20"/>
              <w:lang w:val="es-CO" w:eastAsia="es-ES"/>
            </w:rPr>
          </w:pPr>
        </w:p>
      </w:tc>
      <w:tc>
        <w:tcPr>
          <w:tcW w:w="660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465130" w14:textId="5DE5F457" w:rsidR="00453003" w:rsidRPr="001236CF" w:rsidRDefault="000E377D" w:rsidP="00453003">
          <w:pPr>
            <w:spacing w:after="0" w:line="240" w:lineRule="atLeast"/>
            <w:jc w:val="center"/>
            <w:rPr>
              <w:rFonts w:ascii="Arial" w:eastAsia="Times New Roman" w:hAnsi="Arial" w:cs="Arial"/>
              <w:lang w:val="es-CO" w:eastAsia="es-ES"/>
            </w:rPr>
          </w:pPr>
          <w:r>
            <w:rPr>
              <w:rFonts w:ascii="Arial" w:eastAsia="Times New Roman" w:hAnsi="Arial" w:cs="Arial"/>
              <w:lang w:val="es-CO" w:eastAsia="es-ES"/>
            </w:rPr>
            <w:t>DEPARTAMENTO DE GESTI</w:t>
          </w:r>
          <w:r w:rsidR="00C27308">
            <w:rPr>
              <w:rFonts w:ascii="Arial" w:eastAsia="Times New Roman" w:hAnsi="Arial" w:cs="Arial"/>
              <w:lang w:val="es-CO" w:eastAsia="es-ES"/>
            </w:rPr>
            <w:t>Ó</w:t>
          </w:r>
          <w:r>
            <w:rPr>
              <w:rFonts w:ascii="Arial" w:eastAsia="Times New Roman" w:hAnsi="Arial" w:cs="Arial"/>
              <w:lang w:val="es-CO" w:eastAsia="es-ES"/>
            </w:rPr>
            <w:t>N DE LA DEMANDA</w:t>
          </w:r>
        </w:p>
      </w:tc>
      <w:tc>
        <w:tcPr>
          <w:tcW w:w="14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A56864" w14:textId="45C4B9A9" w:rsidR="00453003" w:rsidRDefault="00453003" w:rsidP="00453003">
          <w:pPr>
            <w:spacing w:after="0" w:line="240" w:lineRule="atLeast"/>
            <w:rPr>
              <w:rFonts w:ascii="Arial" w:eastAsia="Times New Roman" w:hAnsi="Arial" w:cs="Arial"/>
              <w:sz w:val="20"/>
              <w:szCs w:val="20"/>
              <w:lang w:val="es-CO" w:eastAsia="es-ES"/>
            </w:rPr>
          </w:pPr>
          <w:r>
            <w:rPr>
              <w:rFonts w:ascii="Arial" w:eastAsia="Times New Roman" w:hAnsi="Arial" w:cs="Arial"/>
              <w:sz w:val="20"/>
              <w:szCs w:val="20"/>
              <w:lang w:val="es-CO" w:eastAsia="es-ES"/>
            </w:rPr>
            <w:t>FECHA: 0</w:t>
          </w:r>
          <w:r w:rsidR="000E377D">
            <w:rPr>
              <w:rFonts w:ascii="Arial" w:eastAsia="Times New Roman" w:hAnsi="Arial" w:cs="Arial"/>
              <w:sz w:val="20"/>
              <w:szCs w:val="20"/>
              <w:lang w:val="es-CO" w:eastAsia="es-ES"/>
            </w:rPr>
            <w:t>5</w:t>
          </w:r>
          <w:r>
            <w:rPr>
              <w:rFonts w:ascii="Arial" w:eastAsia="Times New Roman" w:hAnsi="Arial" w:cs="Arial"/>
              <w:sz w:val="20"/>
              <w:szCs w:val="20"/>
              <w:lang w:val="es-CO" w:eastAsia="es-ES"/>
            </w:rPr>
            <w:t>/202</w:t>
          </w:r>
          <w:r w:rsidR="000E377D">
            <w:rPr>
              <w:rFonts w:ascii="Arial" w:eastAsia="Times New Roman" w:hAnsi="Arial" w:cs="Arial"/>
              <w:sz w:val="20"/>
              <w:szCs w:val="20"/>
              <w:lang w:val="es-CO" w:eastAsia="es-ES"/>
            </w:rPr>
            <w:t>5</w:t>
          </w:r>
        </w:p>
      </w:tc>
    </w:tr>
    <w:tr w:rsidR="00453003" w:rsidRPr="00CD1298" w14:paraId="0E029BDB" w14:textId="77777777" w:rsidTr="00453003">
      <w:trPr>
        <w:cantSplit/>
        <w:trHeight w:val="283"/>
      </w:trPr>
      <w:tc>
        <w:tcPr>
          <w:tcW w:w="156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CBC53D7" w14:textId="77777777" w:rsidR="00453003" w:rsidRDefault="00453003" w:rsidP="00453003">
          <w:pPr>
            <w:spacing w:after="0"/>
            <w:rPr>
              <w:rFonts w:ascii="Arial" w:eastAsia="Times New Roman" w:hAnsi="Arial" w:cs="Arial"/>
              <w:sz w:val="20"/>
              <w:szCs w:val="20"/>
              <w:lang w:val="es-CO" w:eastAsia="es-ES"/>
            </w:rPr>
          </w:pPr>
        </w:p>
      </w:tc>
      <w:tc>
        <w:tcPr>
          <w:tcW w:w="660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E941CA" w14:textId="24FDAFC8" w:rsidR="00453003" w:rsidRPr="001236CF" w:rsidRDefault="009B4DEF" w:rsidP="009B4DEF">
          <w:pPr>
            <w:spacing w:after="0"/>
            <w:jc w:val="center"/>
            <w:rPr>
              <w:rFonts w:ascii="Arial" w:hAnsi="Arial" w:cs="Arial"/>
            </w:rPr>
          </w:pPr>
          <w:r w:rsidRPr="001236CF">
            <w:rPr>
              <w:rFonts w:ascii="Arial" w:hAnsi="Arial" w:cs="Arial"/>
            </w:rPr>
            <w:t>MANUAL DE ORGANIZACI</w:t>
          </w:r>
          <w:r w:rsidR="00DD2733">
            <w:rPr>
              <w:rFonts w:ascii="Arial" w:hAnsi="Arial" w:cs="Arial"/>
            </w:rPr>
            <w:t>O</w:t>
          </w:r>
          <w:r w:rsidRPr="001236CF">
            <w:rPr>
              <w:rFonts w:ascii="Arial" w:hAnsi="Arial" w:cs="Arial"/>
            </w:rPr>
            <w:t xml:space="preserve">N Y FUNCIONES </w:t>
          </w:r>
          <w:r w:rsidR="000E377D">
            <w:rPr>
              <w:rFonts w:ascii="Arial" w:hAnsi="Arial" w:cs="Arial"/>
            </w:rPr>
            <w:t>UNIDAD GES</w:t>
          </w:r>
        </w:p>
      </w:tc>
      <w:tc>
        <w:tcPr>
          <w:tcW w:w="14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28D9E68" w14:textId="70288F27" w:rsidR="00453003" w:rsidRPr="00453003" w:rsidRDefault="000B56C4" w:rsidP="00453003">
          <w:pPr>
            <w:spacing w:after="0" w:line="240" w:lineRule="atLeast"/>
            <w:rPr>
              <w:rFonts w:ascii="Arial" w:eastAsia="Times New Roman" w:hAnsi="Arial" w:cs="Arial"/>
              <w:sz w:val="20"/>
              <w:szCs w:val="20"/>
              <w:lang w:eastAsia="es-ES"/>
            </w:rPr>
          </w:pPr>
          <w:r w:rsidRPr="000B56C4">
            <w:rPr>
              <w:rFonts w:ascii="Arial" w:eastAsia="Times New Roman" w:hAnsi="Arial" w:cs="Arial"/>
              <w:sz w:val="20"/>
              <w:szCs w:val="20"/>
              <w:lang w:val="es-ES" w:eastAsia="es-ES"/>
            </w:rPr>
            <w:t xml:space="preserve">Página </w:t>
          </w:r>
          <w:r w:rsidRPr="000B56C4">
            <w:rPr>
              <w:rFonts w:ascii="Arial" w:eastAsia="Times New Roman" w:hAnsi="Arial" w:cs="Arial"/>
              <w:b/>
              <w:bCs/>
              <w:sz w:val="20"/>
              <w:szCs w:val="20"/>
              <w:lang w:eastAsia="es-ES"/>
            </w:rPr>
            <w:fldChar w:fldCharType="begin"/>
          </w:r>
          <w:r w:rsidRPr="000B56C4">
            <w:rPr>
              <w:rFonts w:ascii="Arial" w:eastAsia="Times New Roman" w:hAnsi="Arial" w:cs="Arial"/>
              <w:b/>
              <w:bCs/>
              <w:sz w:val="20"/>
              <w:szCs w:val="20"/>
              <w:lang w:eastAsia="es-ES"/>
            </w:rPr>
            <w:instrText>PAGE  \* Arabic  \* MERGEFORMAT</w:instrText>
          </w:r>
          <w:r w:rsidRPr="000B56C4">
            <w:rPr>
              <w:rFonts w:ascii="Arial" w:eastAsia="Times New Roman" w:hAnsi="Arial" w:cs="Arial"/>
              <w:b/>
              <w:bCs/>
              <w:sz w:val="20"/>
              <w:szCs w:val="20"/>
              <w:lang w:eastAsia="es-ES"/>
            </w:rPr>
            <w:fldChar w:fldCharType="separate"/>
          </w:r>
          <w:r w:rsidRPr="000B56C4"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es-ES"/>
            </w:rPr>
            <w:t>1</w:t>
          </w:r>
          <w:r w:rsidRPr="000B56C4">
            <w:rPr>
              <w:rFonts w:ascii="Arial" w:eastAsia="Times New Roman" w:hAnsi="Arial" w:cs="Arial"/>
              <w:b/>
              <w:bCs/>
              <w:sz w:val="20"/>
              <w:szCs w:val="20"/>
              <w:lang w:eastAsia="es-ES"/>
            </w:rPr>
            <w:fldChar w:fldCharType="end"/>
          </w:r>
          <w:r w:rsidRPr="000B56C4">
            <w:rPr>
              <w:rFonts w:ascii="Arial" w:eastAsia="Times New Roman" w:hAnsi="Arial" w:cs="Arial"/>
              <w:sz w:val="20"/>
              <w:szCs w:val="20"/>
              <w:lang w:val="es-ES" w:eastAsia="es-ES"/>
            </w:rPr>
            <w:t xml:space="preserve"> de </w:t>
          </w:r>
          <w:r w:rsidRPr="000B56C4">
            <w:rPr>
              <w:rFonts w:ascii="Arial" w:eastAsia="Times New Roman" w:hAnsi="Arial" w:cs="Arial"/>
              <w:b/>
              <w:bCs/>
              <w:sz w:val="20"/>
              <w:szCs w:val="20"/>
              <w:lang w:eastAsia="es-ES"/>
            </w:rPr>
            <w:fldChar w:fldCharType="begin"/>
          </w:r>
          <w:r w:rsidRPr="000B56C4">
            <w:rPr>
              <w:rFonts w:ascii="Arial" w:eastAsia="Times New Roman" w:hAnsi="Arial" w:cs="Arial"/>
              <w:b/>
              <w:bCs/>
              <w:sz w:val="20"/>
              <w:szCs w:val="20"/>
              <w:lang w:eastAsia="es-ES"/>
            </w:rPr>
            <w:instrText>NUMPAGES  \* Arabic  \* MERGEFORMAT</w:instrText>
          </w:r>
          <w:r w:rsidRPr="000B56C4">
            <w:rPr>
              <w:rFonts w:ascii="Arial" w:eastAsia="Times New Roman" w:hAnsi="Arial" w:cs="Arial"/>
              <w:b/>
              <w:bCs/>
              <w:sz w:val="20"/>
              <w:szCs w:val="20"/>
              <w:lang w:eastAsia="es-ES"/>
            </w:rPr>
            <w:fldChar w:fldCharType="separate"/>
          </w:r>
          <w:r w:rsidRPr="000B56C4"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es-ES"/>
            </w:rPr>
            <w:t>2</w:t>
          </w:r>
          <w:r w:rsidRPr="000B56C4">
            <w:rPr>
              <w:rFonts w:ascii="Arial" w:eastAsia="Times New Roman" w:hAnsi="Arial" w:cs="Arial"/>
              <w:b/>
              <w:bCs/>
              <w:sz w:val="20"/>
              <w:szCs w:val="20"/>
              <w:lang w:eastAsia="es-ES"/>
            </w:rPr>
            <w:fldChar w:fldCharType="end"/>
          </w:r>
        </w:p>
      </w:tc>
    </w:tr>
  </w:tbl>
  <w:p w14:paraId="4F26CD45" w14:textId="77777777" w:rsidR="00453003" w:rsidRDefault="0045300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41" w:rightFromText="141" w:vertAnchor="text" w:horzAnchor="margin" w:tblpX="-572" w:tblpY="-486"/>
      <w:tblW w:w="10060" w:type="dxa"/>
      <w:tblLayout w:type="fixed"/>
      <w:tblLook w:val="0400" w:firstRow="0" w:lastRow="0" w:firstColumn="0" w:lastColumn="0" w:noHBand="0" w:noVBand="1"/>
    </w:tblPr>
    <w:tblGrid>
      <w:gridCol w:w="1980"/>
      <w:gridCol w:w="1701"/>
      <w:gridCol w:w="1417"/>
      <w:gridCol w:w="1701"/>
      <w:gridCol w:w="1701"/>
      <w:gridCol w:w="1560"/>
    </w:tblGrid>
    <w:tr w:rsidR="00453003" w:rsidRPr="005A699B" w14:paraId="32372A5A" w14:textId="77777777" w:rsidTr="00BC5EC4">
      <w:trPr>
        <w:trHeight w:val="983"/>
      </w:trPr>
      <w:tc>
        <w:tcPr>
          <w:tcW w:w="1980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0B02E285" w14:textId="77777777" w:rsidR="00453003" w:rsidRPr="00A562E6" w:rsidRDefault="00453003" w:rsidP="00453003">
          <w:pPr>
            <w:spacing w:after="0" w:line="240" w:lineRule="auto"/>
            <w:ind w:left="-2" w:hanging="2"/>
            <w:jc w:val="center"/>
            <w:rPr>
              <w:rFonts w:ascii="Arial" w:eastAsia="Times New Roman" w:hAnsi="Arial" w:cs="Arial"/>
              <w:sz w:val="24"/>
              <w:szCs w:val="24"/>
              <w:lang w:eastAsia="es-CL"/>
            </w:rPr>
          </w:pPr>
          <w:r w:rsidRPr="00A562E6">
            <w:rPr>
              <w:rFonts w:ascii="Arial" w:eastAsia="Arial" w:hAnsi="Arial" w:cs="Arial"/>
              <w:noProof/>
              <w:color w:val="000000"/>
              <w:sz w:val="20"/>
              <w:szCs w:val="20"/>
              <w:lang w:eastAsia="es-CL"/>
            </w:rPr>
            <w:drawing>
              <wp:inline distT="0" distB="0" distL="0" distR="0" wp14:anchorId="64109762" wp14:editId="6B8C6DA8">
                <wp:extent cx="1095375" cy="1000125"/>
                <wp:effectExtent l="0" t="0" r="0" b="0"/>
                <wp:docPr id="3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5375" cy="10001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0" w:type="dxa"/>
          <w:gridSpan w:val="5"/>
          <w:tc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08B8BCFF" w14:textId="15A092E5" w:rsidR="00453003" w:rsidRPr="005A699B" w:rsidRDefault="00453003" w:rsidP="00453003">
          <w:pPr>
            <w:spacing w:after="0" w:line="240" w:lineRule="auto"/>
            <w:ind w:left="-2" w:hanging="2"/>
            <w:jc w:val="center"/>
            <w:rPr>
              <w:rFonts w:ascii="Arial" w:eastAsia="Times New Roman" w:hAnsi="Arial" w:cs="Arial"/>
              <w:b/>
              <w:sz w:val="24"/>
              <w:szCs w:val="24"/>
              <w:lang w:eastAsia="es-CL"/>
            </w:rPr>
          </w:pPr>
          <w:r>
            <w:rPr>
              <w:rFonts w:ascii="Arial" w:eastAsia="Times New Roman" w:hAnsi="Arial" w:cs="Arial"/>
              <w:b/>
              <w:sz w:val="24"/>
              <w:szCs w:val="24"/>
              <w:lang w:eastAsia="es-CL"/>
            </w:rPr>
            <w:t xml:space="preserve">MANUAL </w:t>
          </w:r>
          <w:r w:rsidR="009B4DEF">
            <w:rPr>
              <w:rFonts w:ascii="Arial" w:eastAsia="Times New Roman" w:hAnsi="Arial" w:cs="Arial"/>
              <w:b/>
              <w:sz w:val="24"/>
              <w:szCs w:val="24"/>
              <w:lang w:eastAsia="es-CL"/>
            </w:rPr>
            <w:t xml:space="preserve">DE </w:t>
          </w:r>
          <w:r w:rsidR="009B4DEF" w:rsidRPr="00DD2733">
            <w:rPr>
              <w:rFonts w:ascii="Arial" w:eastAsia="Times New Roman" w:hAnsi="Arial" w:cs="Arial"/>
              <w:b/>
              <w:sz w:val="24"/>
              <w:szCs w:val="24"/>
              <w:lang w:eastAsia="es-CL"/>
            </w:rPr>
            <w:t>ORGANIZACIÓN Y FUNCIONES</w:t>
          </w:r>
          <w:r w:rsidR="0017204E">
            <w:rPr>
              <w:rFonts w:ascii="Arial" w:eastAsia="Times New Roman" w:hAnsi="Arial" w:cs="Arial"/>
              <w:b/>
              <w:sz w:val="24"/>
              <w:szCs w:val="24"/>
              <w:lang w:eastAsia="es-CL"/>
            </w:rPr>
            <w:t xml:space="preserve"> UNIDAD GES</w:t>
          </w:r>
        </w:p>
      </w:tc>
    </w:tr>
    <w:tr w:rsidR="00453003" w:rsidRPr="005A699B" w14:paraId="2162BD9B" w14:textId="77777777" w:rsidTr="00BC5EC4">
      <w:trPr>
        <w:trHeight w:val="540"/>
      </w:trPr>
      <w:tc>
        <w:tcPr>
          <w:tcW w:w="1980" w:type="dxa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09607C84" w14:textId="77777777" w:rsidR="00453003" w:rsidRPr="00A562E6" w:rsidRDefault="00453003" w:rsidP="00453003">
          <w:pPr>
            <w:spacing w:after="0" w:line="240" w:lineRule="auto"/>
            <w:ind w:left="-2" w:hanging="2"/>
            <w:jc w:val="center"/>
            <w:rPr>
              <w:rFonts w:ascii="Arial" w:eastAsia="Arial" w:hAnsi="Arial" w:cs="Arial"/>
              <w:noProof/>
              <w:color w:val="000000"/>
              <w:sz w:val="20"/>
              <w:szCs w:val="20"/>
              <w:lang w:eastAsia="es-CL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084BA6E8" w14:textId="77777777" w:rsidR="000E377D" w:rsidRDefault="000E377D" w:rsidP="00453003">
          <w:pPr>
            <w:spacing w:after="0" w:line="240" w:lineRule="auto"/>
            <w:rPr>
              <w:rFonts w:ascii="Arial" w:eastAsia="Times New Roman" w:hAnsi="Arial" w:cs="Arial"/>
              <w:b/>
              <w:sz w:val="24"/>
              <w:szCs w:val="24"/>
              <w:lang w:eastAsia="es-CL"/>
            </w:rPr>
          </w:pPr>
        </w:p>
        <w:p w14:paraId="559581CF" w14:textId="275E26F3" w:rsidR="00453003" w:rsidRDefault="00453003" w:rsidP="000E377D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24"/>
              <w:szCs w:val="24"/>
              <w:lang w:eastAsia="es-CL"/>
            </w:rPr>
          </w:pPr>
          <w:r>
            <w:rPr>
              <w:rFonts w:ascii="Arial" w:eastAsia="Times New Roman" w:hAnsi="Arial" w:cs="Arial"/>
              <w:b/>
              <w:sz w:val="24"/>
              <w:szCs w:val="24"/>
              <w:lang w:eastAsia="es-CL"/>
            </w:rPr>
            <w:t>CÓDIGO</w:t>
          </w:r>
          <w:r w:rsidR="0017204E">
            <w:rPr>
              <w:rFonts w:ascii="Arial" w:eastAsia="Times New Roman" w:hAnsi="Arial" w:cs="Arial"/>
              <w:b/>
              <w:sz w:val="24"/>
              <w:szCs w:val="24"/>
              <w:lang w:eastAsia="es-CL"/>
            </w:rPr>
            <w:t xml:space="preserve"> UGES</w:t>
          </w:r>
        </w:p>
        <w:p w14:paraId="63A1C255" w14:textId="00AE4E70" w:rsidR="00453003" w:rsidRPr="005A699B" w:rsidRDefault="00453003" w:rsidP="00453003">
          <w:pPr>
            <w:spacing w:after="0" w:line="240" w:lineRule="auto"/>
            <w:rPr>
              <w:rFonts w:ascii="Arial" w:eastAsia="Times New Roman" w:hAnsi="Arial" w:cs="Arial"/>
              <w:b/>
              <w:sz w:val="24"/>
              <w:szCs w:val="24"/>
              <w:lang w:eastAsia="es-CL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FA91271" w14:textId="77777777" w:rsidR="00453003" w:rsidRDefault="00453003" w:rsidP="00453003">
          <w:pPr>
            <w:spacing w:after="0" w:line="240" w:lineRule="auto"/>
            <w:rPr>
              <w:rFonts w:ascii="Arial" w:eastAsia="Times New Roman" w:hAnsi="Arial" w:cs="Arial"/>
              <w:b/>
              <w:sz w:val="24"/>
              <w:szCs w:val="24"/>
              <w:lang w:eastAsia="es-CL"/>
            </w:rPr>
          </w:pPr>
          <w:r>
            <w:rPr>
              <w:rFonts w:ascii="Arial" w:eastAsia="Times New Roman" w:hAnsi="Arial" w:cs="Arial"/>
              <w:b/>
              <w:sz w:val="24"/>
              <w:szCs w:val="24"/>
              <w:lang w:eastAsia="es-CL"/>
            </w:rPr>
            <w:t>VERSIÓN</w:t>
          </w:r>
        </w:p>
        <w:p w14:paraId="2435518B" w14:textId="77777777" w:rsidR="00453003" w:rsidRPr="005A699B" w:rsidRDefault="00453003" w:rsidP="000E377D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24"/>
              <w:szCs w:val="24"/>
              <w:lang w:eastAsia="es-CL"/>
            </w:rPr>
          </w:pPr>
          <w:r>
            <w:rPr>
              <w:rFonts w:ascii="Arial" w:eastAsia="Times New Roman" w:hAnsi="Arial" w:cs="Arial"/>
              <w:b/>
              <w:sz w:val="24"/>
              <w:szCs w:val="24"/>
              <w:lang w:eastAsia="es-CL"/>
            </w:rPr>
            <w:t>01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C8608D4" w14:textId="0F5F6249" w:rsidR="00453003" w:rsidRDefault="00453003" w:rsidP="005F0EA9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24"/>
              <w:szCs w:val="24"/>
              <w:lang w:eastAsia="es-CL"/>
            </w:rPr>
          </w:pPr>
          <w:r>
            <w:rPr>
              <w:rFonts w:ascii="Arial" w:eastAsia="Times New Roman" w:hAnsi="Arial" w:cs="Arial"/>
              <w:b/>
              <w:sz w:val="24"/>
              <w:szCs w:val="24"/>
              <w:lang w:eastAsia="es-CL"/>
            </w:rPr>
            <w:t>FECHA</w:t>
          </w:r>
        </w:p>
        <w:p w14:paraId="2D0D83DC" w14:textId="22BE0DB7" w:rsidR="00453003" w:rsidRPr="005A699B" w:rsidRDefault="00605D26" w:rsidP="005F0EA9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24"/>
              <w:szCs w:val="24"/>
              <w:lang w:eastAsia="es-CL"/>
            </w:rPr>
          </w:pPr>
          <w:r>
            <w:rPr>
              <w:rFonts w:ascii="Arial" w:eastAsia="Times New Roman" w:hAnsi="Arial" w:cs="Arial"/>
              <w:b/>
              <w:sz w:val="24"/>
              <w:szCs w:val="24"/>
              <w:lang w:eastAsia="es-CL"/>
            </w:rPr>
            <w:t>06/2025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A885666" w14:textId="7F1979B7" w:rsidR="00453003" w:rsidRDefault="00453003" w:rsidP="000E377D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24"/>
              <w:szCs w:val="24"/>
              <w:lang w:eastAsia="es-CL"/>
            </w:rPr>
          </w:pPr>
          <w:r>
            <w:rPr>
              <w:rFonts w:ascii="Arial" w:eastAsia="Times New Roman" w:hAnsi="Arial" w:cs="Arial"/>
              <w:b/>
              <w:sz w:val="24"/>
              <w:szCs w:val="24"/>
              <w:lang w:eastAsia="es-CL"/>
            </w:rPr>
            <w:t>VIGENCIA</w:t>
          </w:r>
        </w:p>
        <w:p w14:paraId="5B679232" w14:textId="77777777" w:rsidR="00453003" w:rsidRPr="005A699B" w:rsidRDefault="00453003" w:rsidP="000E377D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24"/>
              <w:szCs w:val="24"/>
              <w:lang w:eastAsia="es-CL"/>
            </w:rPr>
          </w:pPr>
          <w:r>
            <w:rPr>
              <w:rFonts w:ascii="Arial" w:eastAsia="Times New Roman" w:hAnsi="Arial" w:cs="Arial"/>
              <w:b/>
              <w:sz w:val="24"/>
              <w:szCs w:val="24"/>
              <w:lang w:eastAsia="es-CL"/>
            </w:rPr>
            <w:t>5 AÑOS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606DD8" w14:textId="59B6B37B" w:rsidR="00453003" w:rsidRPr="005A699B" w:rsidRDefault="00453003" w:rsidP="000E377D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24"/>
              <w:szCs w:val="24"/>
              <w:lang w:eastAsia="es-CL"/>
            </w:rPr>
          </w:pPr>
          <w:proofErr w:type="spellStart"/>
          <w:r>
            <w:rPr>
              <w:rFonts w:ascii="Arial" w:eastAsia="Times New Roman" w:hAnsi="Arial" w:cs="Arial"/>
              <w:b/>
              <w:sz w:val="24"/>
              <w:szCs w:val="24"/>
              <w:lang w:eastAsia="es-CL"/>
            </w:rPr>
            <w:t>N°</w:t>
          </w:r>
          <w:proofErr w:type="spellEnd"/>
          <w:r>
            <w:rPr>
              <w:rFonts w:ascii="Arial" w:eastAsia="Times New Roman" w:hAnsi="Arial" w:cs="Arial"/>
              <w:b/>
              <w:sz w:val="24"/>
              <w:szCs w:val="24"/>
              <w:lang w:eastAsia="es-CL"/>
            </w:rPr>
            <w:t xml:space="preserve"> PAG</w:t>
          </w:r>
          <w:r w:rsidR="00BC5EC4">
            <w:rPr>
              <w:rFonts w:ascii="Arial" w:eastAsia="Times New Roman" w:hAnsi="Arial" w:cs="Arial"/>
              <w:b/>
              <w:sz w:val="24"/>
              <w:szCs w:val="24"/>
              <w:lang w:eastAsia="es-CL"/>
            </w:rPr>
            <w:t>:</w:t>
          </w:r>
          <w:r w:rsidR="000B56C4">
            <w:rPr>
              <w:rFonts w:ascii="Arial" w:eastAsia="Times New Roman" w:hAnsi="Arial" w:cs="Arial"/>
              <w:b/>
              <w:sz w:val="24"/>
              <w:szCs w:val="24"/>
              <w:lang w:eastAsia="es-CL"/>
            </w:rPr>
            <w:t xml:space="preserve"> </w:t>
          </w:r>
          <w:r w:rsidR="000E377D">
            <w:rPr>
              <w:rFonts w:ascii="Arial" w:eastAsia="Times New Roman" w:hAnsi="Arial" w:cs="Arial"/>
              <w:b/>
              <w:sz w:val="24"/>
              <w:szCs w:val="24"/>
              <w:lang w:eastAsia="es-CL"/>
            </w:rPr>
            <w:t>12</w:t>
          </w:r>
        </w:p>
      </w:tc>
    </w:tr>
  </w:tbl>
  <w:p w14:paraId="360E05CC" w14:textId="77777777" w:rsidR="00453003" w:rsidRDefault="0045300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B4881"/>
    <w:multiLevelType w:val="multilevel"/>
    <w:tmpl w:val="04220E7A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1" w15:restartNumberingAfterBreak="0">
    <w:nsid w:val="08864076"/>
    <w:multiLevelType w:val="hybridMultilevel"/>
    <w:tmpl w:val="E258D7FC"/>
    <w:lvl w:ilvl="0" w:tplc="340A000F">
      <w:start w:val="1"/>
      <w:numFmt w:val="decimal"/>
      <w:lvlText w:val="%1."/>
      <w:lvlJc w:val="left"/>
      <w:pPr>
        <w:ind w:left="191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9FC2B28"/>
    <w:multiLevelType w:val="hybridMultilevel"/>
    <w:tmpl w:val="DB84D72C"/>
    <w:lvl w:ilvl="0" w:tplc="340A000F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3" w15:restartNumberingAfterBreak="0">
    <w:nsid w:val="0FFC5C8E"/>
    <w:multiLevelType w:val="multilevel"/>
    <w:tmpl w:val="0AB4F416"/>
    <w:styleLink w:val="Listaactual1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B38D6"/>
    <w:multiLevelType w:val="multilevel"/>
    <w:tmpl w:val="04220E7A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5" w15:restartNumberingAfterBreak="0">
    <w:nsid w:val="130B4B1F"/>
    <w:multiLevelType w:val="hybridMultilevel"/>
    <w:tmpl w:val="B8F4E188"/>
    <w:lvl w:ilvl="0" w:tplc="E1447CFA">
      <w:start w:val="1"/>
      <w:numFmt w:val="upperRoman"/>
      <w:lvlText w:val="%1."/>
      <w:lvlJc w:val="right"/>
      <w:pPr>
        <w:ind w:left="1004" w:hanging="360"/>
      </w:pPr>
      <w:rPr>
        <w:b/>
      </w:rPr>
    </w:lvl>
    <w:lvl w:ilvl="1" w:tplc="340A0019">
      <w:start w:val="1"/>
      <w:numFmt w:val="lowerLetter"/>
      <w:lvlText w:val="%2."/>
      <w:lvlJc w:val="left"/>
      <w:pPr>
        <w:ind w:left="1724" w:hanging="360"/>
      </w:pPr>
    </w:lvl>
    <w:lvl w:ilvl="2" w:tplc="340A001B" w:tentative="1">
      <w:start w:val="1"/>
      <w:numFmt w:val="lowerRoman"/>
      <w:lvlText w:val="%3."/>
      <w:lvlJc w:val="right"/>
      <w:pPr>
        <w:ind w:left="2444" w:hanging="180"/>
      </w:pPr>
    </w:lvl>
    <w:lvl w:ilvl="3" w:tplc="340A000F" w:tentative="1">
      <w:start w:val="1"/>
      <w:numFmt w:val="decimal"/>
      <w:lvlText w:val="%4."/>
      <w:lvlJc w:val="left"/>
      <w:pPr>
        <w:ind w:left="3164" w:hanging="360"/>
      </w:pPr>
    </w:lvl>
    <w:lvl w:ilvl="4" w:tplc="340A0019" w:tentative="1">
      <w:start w:val="1"/>
      <w:numFmt w:val="lowerLetter"/>
      <w:lvlText w:val="%5."/>
      <w:lvlJc w:val="left"/>
      <w:pPr>
        <w:ind w:left="3884" w:hanging="360"/>
      </w:pPr>
    </w:lvl>
    <w:lvl w:ilvl="5" w:tplc="340A001B" w:tentative="1">
      <w:start w:val="1"/>
      <w:numFmt w:val="lowerRoman"/>
      <w:lvlText w:val="%6."/>
      <w:lvlJc w:val="right"/>
      <w:pPr>
        <w:ind w:left="4604" w:hanging="180"/>
      </w:pPr>
    </w:lvl>
    <w:lvl w:ilvl="6" w:tplc="340A000F" w:tentative="1">
      <w:start w:val="1"/>
      <w:numFmt w:val="decimal"/>
      <w:lvlText w:val="%7."/>
      <w:lvlJc w:val="left"/>
      <w:pPr>
        <w:ind w:left="5324" w:hanging="360"/>
      </w:pPr>
    </w:lvl>
    <w:lvl w:ilvl="7" w:tplc="340A0019" w:tentative="1">
      <w:start w:val="1"/>
      <w:numFmt w:val="lowerLetter"/>
      <w:lvlText w:val="%8."/>
      <w:lvlJc w:val="left"/>
      <w:pPr>
        <w:ind w:left="6044" w:hanging="360"/>
      </w:pPr>
    </w:lvl>
    <w:lvl w:ilvl="8" w:tplc="3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EB6F34"/>
    <w:multiLevelType w:val="hybridMultilevel"/>
    <w:tmpl w:val="32C05B24"/>
    <w:lvl w:ilvl="0" w:tplc="340A0013">
      <w:start w:val="1"/>
      <w:numFmt w:val="upperRoman"/>
      <w:lvlText w:val="%1."/>
      <w:lvlJc w:val="right"/>
      <w:pPr>
        <w:ind w:left="502" w:hanging="360"/>
      </w:pPr>
    </w:lvl>
    <w:lvl w:ilvl="1" w:tplc="CD8E7CF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DEC82494">
      <w:start w:val="1"/>
      <w:numFmt w:val="bullet"/>
      <w:lvlText w:val="•"/>
      <w:lvlJc w:val="left"/>
      <w:pPr>
        <w:ind w:left="2340" w:hanging="360"/>
      </w:pPr>
      <w:rPr>
        <w:rFonts w:ascii="Arial" w:eastAsia="Times New Roman" w:hAnsi="Arial" w:cs="Arial" w:hint="default"/>
      </w:r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139E2"/>
    <w:multiLevelType w:val="hybridMultilevel"/>
    <w:tmpl w:val="427615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65F05"/>
    <w:multiLevelType w:val="hybridMultilevel"/>
    <w:tmpl w:val="3DBEF4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F32616"/>
    <w:multiLevelType w:val="hybridMultilevel"/>
    <w:tmpl w:val="B82636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3C0ABB"/>
    <w:multiLevelType w:val="hybridMultilevel"/>
    <w:tmpl w:val="8C74C9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DB14AB"/>
    <w:multiLevelType w:val="multilevel"/>
    <w:tmpl w:val="1EF02F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eastAsiaTheme="minorHAnsi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Theme="minorHAnsi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Theme="minorHAnsi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Theme="minorHAnsi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Theme="minorHAnsi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Theme="minorHAnsi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eastAsiaTheme="minorHAnsi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Theme="minorHAnsi" w:hint="default"/>
      </w:rPr>
    </w:lvl>
  </w:abstractNum>
  <w:abstractNum w:abstractNumId="12" w15:restartNumberingAfterBreak="0">
    <w:nsid w:val="261356DA"/>
    <w:multiLevelType w:val="hybridMultilevel"/>
    <w:tmpl w:val="D062004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EE5ACE"/>
    <w:multiLevelType w:val="hybridMultilevel"/>
    <w:tmpl w:val="CA0E011C"/>
    <w:lvl w:ilvl="0" w:tplc="340A000F">
      <w:start w:val="1"/>
      <w:numFmt w:val="decimal"/>
      <w:lvlText w:val="%1."/>
      <w:lvlJc w:val="left"/>
      <w:pPr>
        <w:ind w:left="1068" w:hanging="360"/>
      </w:pPr>
      <w:rPr>
        <w:rFonts w:eastAsia="Times New Roman"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2F017252"/>
    <w:multiLevelType w:val="hybridMultilevel"/>
    <w:tmpl w:val="65B0799E"/>
    <w:lvl w:ilvl="0" w:tplc="379482C8">
      <w:start w:val="1"/>
      <w:numFmt w:val="upperRoman"/>
      <w:lvlText w:val="%1."/>
      <w:lvlJc w:val="left"/>
      <w:pPr>
        <w:ind w:left="720" w:hanging="360"/>
      </w:pPr>
      <w:rPr>
        <w:rFonts w:hint="default"/>
        <w:color w:val="000000" w:themeColor="text1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8773F3"/>
    <w:multiLevelType w:val="hybridMultilevel"/>
    <w:tmpl w:val="EA14A662"/>
    <w:lvl w:ilvl="0" w:tplc="340A000F">
      <w:start w:val="1"/>
      <w:numFmt w:val="decimal"/>
      <w:lvlText w:val="%1."/>
      <w:lvlJc w:val="left"/>
      <w:pPr>
        <w:ind w:left="1068" w:hanging="360"/>
      </w:p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089425B"/>
    <w:multiLevelType w:val="hybridMultilevel"/>
    <w:tmpl w:val="CD12B8D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867E91"/>
    <w:multiLevelType w:val="hybridMultilevel"/>
    <w:tmpl w:val="B9B860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F6429A"/>
    <w:multiLevelType w:val="hybridMultilevel"/>
    <w:tmpl w:val="5A5CDF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3096C"/>
    <w:multiLevelType w:val="hybridMultilevel"/>
    <w:tmpl w:val="6D4EDD3E"/>
    <w:lvl w:ilvl="0" w:tplc="AEAEB418">
      <w:start w:val="1"/>
      <w:numFmt w:val="decimal"/>
      <w:lvlText w:val="%1."/>
      <w:lvlJc w:val="left"/>
      <w:pPr>
        <w:ind w:left="1068" w:hanging="360"/>
      </w:pPr>
      <w:rPr>
        <w:rFonts w:eastAsia="Times New Roman"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41C558FC"/>
    <w:multiLevelType w:val="hybridMultilevel"/>
    <w:tmpl w:val="B4E407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275983"/>
    <w:multiLevelType w:val="hybridMultilevel"/>
    <w:tmpl w:val="F6640D34"/>
    <w:lvl w:ilvl="0" w:tplc="34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4F7514B8"/>
    <w:multiLevelType w:val="hybridMultilevel"/>
    <w:tmpl w:val="20C0C2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ED3EC5"/>
    <w:multiLevelType w:val="hybridMultilevel"/>
    <w:tmpl w:val="AD1696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5F12AA"/>
    <w:multiLevelType w:val="hybridMultilevel"/>
    <w:tmpl w:val="4E7A0E44"/>
    <w:lvl w:ilvl="0" w:tplc="340A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25" w15:restartNumberingAfterBreak="0">
    <w:nsid w:val="5B3E2C5A"/>
    <w:multiLevelType w:val="hybridMultilevel"/>
    <w:tmpl w:val="55A4F484"/>
    <w:lvl w:ilvl="0" w:tplc="340A000F">
      <w:start w:val="1"/>
      <w:numFmt w:val="decimal"/>
      <w:lvlText w:val="%1."/>
      <w:lvlJc w:val="left"/>
      <w:pPr>
        <w:ind w:left="1428" w:hanging="360"/>
      </w:pPr>
    </w:lvl>
    <w:lvl w:ilvl="1" w:tplc="340A0019" w:tentative="1">
      <w:start w:val="1"/>
      <w:numFmt w:val="lowerLetter"/>
      <w:lvlText w:val="%2."/>
      <w:lvlJc w:val="left"/>
      <w:pPr>
        <w:ind w:left="2148" w:hanging="360"/>
      </w:pPr>
    </w:lvl>
    <w:lvl w:ilvl="2" w:tplc="340A001B" w:tentative="1">
      <w:start w:val="1"/>
      <w:numFmt w:val="lowerRoman"/>
      <w:lvlText w:val="%3."/>
      <w:lvlJc w:val="right"/>
      <w:pPr>
        <w:ind w:left="2868" w:hanging="180"/>
      </w:pPr>
    </w:lvl>
    <w:lvl w:ilvl="3" w:tplc="340A000F" w:tentative="1">
      <w:start w:val="1"/>
      <w:numFmt w:val="decimal"/>
      <w:lvlText w:val="%4."/>
      <w:lvlJc w:val="left"/>
      <w:pPr>
        <w:ind w:left="3588" w:hanging="360"/>
      </w:pPr>
    </w:lvl>
    <w:lvl w:ilvl="4" w:tplc="340A0019" w:tentative="1">
      <w:start w:val="1"/>
      <w:numFmt w:val="lowerLetter"/>
      <w:lvlText w:val="%5."/>
      <w:lvlJc w:val="left"/>
      <w:pPr>
        <w:ind w:left="4308" w:hanging="360"/>
      </w:pPr>
    </w:lvl>
    <w:lvl w:ilvl="5" w:tplc="340A001B" w:tentative="1">
      <w:start w:val="1"/>
      <w:numFmt w:val="lowerRoman"/>
      <w:lvlText w:val="%6."/>
      <w:lvlJc w:val="right"/>
      <w:pPr>
        <w:ind w:left="5028" w:hanging="180"/>
      </w:pPr>
    </w:lvl>
    <w:lvl w:ilvl="6" w:tplc="340A000F" w:tentative="1">
      <w:start w:val="1"/>
      <w:numFmt w:val="decimal"/>
      <w:lvlText w:val="%7."/>
      <w:lvlJc w:val="left"/>
      <w:pPr>
        <w:ind w:left="5748" w:hanging="360"/>
      </w:pPr>
    </w:lvl>
    <w:lvl w:ilvl="7" w:tplc="340A0019" w:tentative="1">
      <w:start w:val="1"/>
      <w:numFmt w:val="lowerLetter"/>
      <w:lvlText w:val="%8."/>
      <w:lvlJc w:val="left"/>
      <w:pPr>
        <w:ind w:left="6468" w:hanging="360"/>
      </w:pPr>
    </w:lvl>
    <w:lvl w:ilvl="8" w:tplc="3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 w15:restartNumberingAfterBreak="0">
    <w:nsid w:val="60C3636E"/>
    <w:multiLevelType w:val="hybridMultilevel"/>
    <w:tmpl w:val="66B23944"/>
    <w:lvl w:ilvl="0" w:tplc="340A000F">
      <w:start w:val="1"/>
      <w:numFmt w:val="decimal"/>
      <w:lvlText w:val="%1."/>
      <w:lvlJc w:val="left"/>
      <w:pPr>
        <w:ind w:left="1428" w:hanging="360"/>
      </w:pPr>
    </w:lvl>
    <w:lvl w:ilvl="1" w:tplc="340A0019" w:tentative="1">
      <w:start w:val="1"/>
      <w:numFmt w:val="lowerLetter"/>
      <w:lvlText w:val="%2."/>
      <w:lvlJc w:val="left"/>
      <w:pPr>
        <w:ind w:left="2148" w:hanging="360"/>
      </w:pPr>
    </w:lvl>
    <w:lvl w:ilvl="2" w:tplc="340A001B" w:tentative="1">
      <w:start w:val="1"/>
      <w:numFmt w:val="lowerRoman"/>
      <w:lvlText w:val="%3."/>
      <w:lvlJc w:val="right"/>
      <w:pPr>
        <w:ind w:left="2868" w:hanging="180"/>
      </w:pPr>
    </w:lvl>
    <w:lvl w:ilvl="3" w:tplc="340A000F" w:tentative="1">
      <w:start w:val="1"/>
      <w:numFmt w:val="decimal"/>
      <w:lvlText w:val="%4."/>
      <w:lvlJc w:val="left"/>
      <w:pPr>
        <w:ind w:left="3588" w:hanging="360"/>
      </w:pPr>
    </w:lvl>
    <w:lvl w:ilvl="4" w:tplc="340A0019" w:tentative="1">
      <w:start w:val="1"/>
      <w:numFmt w:val="lowerLetter"/>
      <w:lvlText w:val="%5."/>
      <w:lvlJc w:val="left"/>
      <w:pPr>
        <w:ind w:left="4308" w:hanging="360"/>
      </w:pPr>
    </w:lvl>
    <w:lvl w:ilvl="5" w:tplc="340A001B" w:tentative="1">
      <w:start w:val="1"/>
      <w:numFmt w:val="lowerRoman"/>
      <w:lvlText w:val="%6."/>
      <w:lvlJc w:val="right"/>
      <w:pPr>
        <w:ind w:left="5028" w:hanging="180"/>
      </w:pPr>
    </w:lvl>
    <w:lvl w:ilvl="6" w:tplc="340A000F" w:tentative="1">
      <w:start w:val="1"/>
      <w:numFmt w:val="decimal"/>
      <w:lvlText w:val="%7."/>
      <w:lvlJc w:val="left"/>
      <w:pPr>
        <w:ind w:left="5748" w:hanging="360"/>
      </w:pPr>
    </w:lvl>
    <w:lvl w:ilvl="7" w:tplc="340A0019" w:tentative="1">
      <w:start w:val="1"/>
      <w:numFmt w:val="lowerLetter"/>
      <w:lvlText w:val="%8."/>
      <w:lvlJc w:val="left"/>
      <w:pPr>
        <w:ind w:left="6468" w:hanging="360"/>
      </w:pPr>
    </w:lvl>
    <w:lvl w:ilvl="8" w:tplc="3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624B133F"/>
    <w:multiLevelType w:val="hybridMultilevel"/>
    <w:tmpl w:val="126046C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2A3782"/>
    <w:multiLevelType w:val="hybridMultilevel"/>
    <w:tmpl w:val="6F42974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  <w:color w:val="000000" w:themeColor="text1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B049A8"/>
    <w:multiLevelType w:val="hybridMultilevel"/>
    <w:tmpl w:val="4852F332"/>
    <w:lvl w:ilvl="0" w:tplc="340A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0" w15:restartNumberingAfterBreak="0">
    <w:nsid w:val="6C8908C2"/>
    <w:multiLevelType w:val="hybridMultilevel"/>
    <w:tmpl w:val="6C069AB4"/>
    <w:lvl w:ilvl="0" w:tplc="34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31" w15:restartNumberingAfterBreak="0">
    <w:nsid w:val="6FD46E5F"/>
    <w:multiLevelType w:val="hybridMultilevel"/>
    <w:tmpl w:val="6F429742"/>
    <w:lvl w:ilvl="0" w:tplc="379482C8">
      <w:start w:val="1"/>
      <w:numFmt w:val="upperRoman"/>
      <w:lvlText w:val="%1."/>
      <w:lvlJc w:val="left"/>
      <w:pPr>
        <w:ind w:left="1080" w:hanging="720"/>
      </w:pPr>
      <w:rPr>
        <w:rFonts w:hint="default"/>
        <w:color w:val="000000" w:themeColor="text1"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8F614E"/>
    <w:multiLevelType w:val="hybridMultilevel"/>
    <w:tmpl w:val="92E876CA"/>
    <w:lvl w:ilvl="0" w:tplc="340A000F">
      <w:start w:val="1"/>
      <w:numFmt w:val="decimal"/>
      <w:lvlText w:val="%1."/>
      <w:lvlJc w:val="left"/>
      <w:pPr>
        <w:ind w:left="1428" w:hanging="360"/>
      </w:pPr>
    </w:lvl>
    <w:lvl w:ilvl="1" w:tplc="340A0019">
      <w:start w:val="1"/>
      <w:numFmt w:val="lowerLetter"/>
      <w:lvlText w:val="%2."/>
      <w:lvlJc w:val="left"/>
      <w:pPr>
        <w:ind w:left="2148" w:hanging="360"/>
      </w:pPr>
    </w:lvl>
    <w:lvl w:ilvl="2" w:tplc="340A001B" w:tentative="1">
      <w:start w:val="1"/>
      <w:numFmt w:val="lowerRoman"/>
      <w:lvlText w:val="%3."/>
      <w:lvlJc w:val="right"/>
      <w:pPr>
        <w:ind w:left="2868" w:hanging="180"/>
      </w:pPr>
    </w:lvl>
    <w:lvl w:ilvl="3" w:tplc="340A000F" w:tentative="1">
      <w:start w:val="1"/>
      <w:numFmt w:val="decimal"/>
      <w:lvlText w:val="%4."/>
      <w:lvlJc w:val="left"/>
      <w:pPr>
        <w:ind w:left="3588" w:hanging="360"/>
      </w:pPr>
    </w:lvl>
    <w:lvl w:ilvl="4" w:tplc="340A0019" w:tentative="1">
      <w:start w:val="1"/>
      <w:numFmt w:val="lowerLetter"/>
      <w:lvlText w:val="%5."/>
      <w:lvlJc w:val="left"/>
      <w:pPr>
        <w:ind w:left="4308" w:hanging="360"/>
      </w:pPr>
    </w:lvl>
    <w:lvl w:ilvl="5" w:tplc="340A001B" w:tentative="1">
      <w:start w:val="1"/>
      <w:numFmt w:val="lowerRoman"/>
      <w:lvlText w:val="%6."/>
      <w:lvlJc w:val="right"/>
      <w:pPr>
        <w:ind w:left="5028" w:hanging="180"/>
      </w:pPr>
    </w:lvl>
    <w:lvl w:ilvl="6" w:tplc="340A000F" w:tentative="1">
      <w:start w:val="1"/>
      <w:numFmt w:val="decimal"/>
      <w:lvlText w:val="%7."/>
      <w:lvlJc w:val="left"/>
      <w:pPr>
        <w:ind w:left="5748" w:hanging="360"/>
      </w:pPr>
    </w:lvl>
    <w:lvl w:ilvl="7" w:tplc="340A0019" w:tentative="1">
      <w:start w:val="1"/>
      <w:numFmt w:val="lowerLetter"/>
      <w:lvlText w:val="%8."/>
      <w:lvlJc w:val="left"/>
      <w:pPr>
        <w:ind w:left="6468" w:hanging="360"/>
      </w:pPr>
    </w:lvl>
    <w:lvl w:ilvl="8" w:tplc="3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3" w15:restartNumberingAfterBreak="0">
    <w:nsid w:val="719F32F9"/>
    <w:multiLevelType w:val="hybridMultilevel"/>
    <w:tmpl w:val="7EFACE8E"/>
    <w:lvl w:ilvl="0" w:tplc="340A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34" w15:restartNumberingAfterBreak="0">
    <w:nsid w:val="7396000B"/>
    <w:multiLevelType w:val="hybridMultilevel"/>
    <w:tmpl w:val="C4F697E4"/>
    <w:lvl w:ilvl="0" w:tplc="DEC82494">
      <w:start w:val="1"/>
      <w:numFmt w:val="bullet"/>
      <w:lvlText w:val="•"/>
      <w:lvlJc w:val="left"/>
      <w:pPr>
        <w:ind w:left="1222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35" w15:restartNumberingAfterBreak="0">
    <w:nsid w:val="75C14AF6"/>
    <w:multiLevelType w:val="hybridMultilevel"/>
    <w:tmpl w:val="9E70CE62"/>
    <w:lvl w:ilvl="0" w:tplc="340A000F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36" w15:restartNumberingAfterBreak="0">
    <w:nsid w:val="77F715C4"/>
    <w:multiLevelType w:val="hybridMultilevel"/>
    <w:tmpl w:val="8BACD6B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0C2779"/>
    <w:multiLevelType w:val="hybridMultilevel"/>
    <w:tmpl w:val="BFCEB338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40A0019">
      <w:start w:val="1"/>
      <w:numFmt w:val="lowerLetter"/>
      <w:lvlText w:val="%2."/>
      <w:lvlJc w:val="left"/>
      <w:pPr>
        <w:ind w:left="1724" w:hanging="360"/>
      </w:pPr>
    </w:lvl>
    <w:lvl w:ilvl="2" w:tplc="340A001B" w:tentative="1">
      <w:start w:val="1"/>
      <w:numFmt w:val="lowerRoman"/>
      <w:lvlText w:val="%3."/>
      <w:lvlJc w:val="right"/>
      <w:pPr>
        <w:ind w:left="2444" w:hanging="180"/>
      </w:pPr>
    </w:lvl>
    <w:lvl w:ilvl="3" w:tplc="340A000F" w:tentative="1">
      <w:start w:val="1"/>
      <w:numFmt w:val="decimal"/>
      <w:lvlText w:val="%4."/>
      <w:lvlJc w:val="left"/>
      <w:pPr>
        <w:ind w:left="3164" w:hanging="360"/>
      </w:pPr>
    </w:lvl>
    <w:lvl w:ilvl="4" w:tplc="340A0019" w:tentative="1">
      <w:start w:val="1"/>
      <w:numFmt w:val="lowerLetter"/>
      <w:lvlText w:val="%5."/>
      <w:lvlJc w:val="left"/>
      <w:pPr>
        <w:ind w:left="3884" w:hanging="360"/>
      </w:pPr>
    </w:lvl>
    <w:lvl w:ilvl="5" w:tplc="340A001B" w:tentative="1">
      <w:start w:val="1"/>
      <w:numFmt w:val="lowerRoman"/>
      <w:lvlText w:val="%6."/>
      <w:lvlJc w:val="right"/>
      <w:pPr>
        <w:ind w:left="4604" w:hanging="180"/>
      </w:pPr>
    </w:lvl>
    <w:lvl w:ilvl="6" w:tplc="340A000F" w:tentative="1">
      <w:start w:val="1"/>
      <w:numFmt w:val="decimal"/>
      <w:lvlText w:val="%7."/>
      <w:lvlJc w:val="left"/>
      <w:pPr>
        <w:ind w:left="5324" w:hanging="360"/>
      </w:pPr>
    </w:lvl>
    <w:lvl w:ilvl="7" w:tplc="340A0019" w:tentative="1">
      <w:start w:val="1"/>
      <w:numFmt w:val="lowerLetter"/>
      <w:lvlText w:val="%8."/>
      <w:lvlJc w:val="left"/>
      <w:pPr>
        <w:ind w:left="6044" w:hanging="360"/>
      </w:pPr>
    </w:lvl>
    <w:lvl w:ilvl="8" w:tplc="3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7C8958ED"/>
    <w:multiLevelType w:val="multilevel"/>
    <w:tmpl w:val="04220E7A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39" w15:restartNumberingAfterBreak="0">
    <w:nsid w:val="7E402E96"/>
    <w:multiLevelType w:val="hybridMultilevel"/>
    <w:tmpl w:val="892E2FD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37"/>
  </w:num>
  <w:num w:numId="5">
    <w:abstractNumId w:val="20"/>
  </w:num>
  <w:num w:numId="6">
    <w:abstractNumId w:val="8"/>
  </w:num>
  <w:num w:numId="7">
    <w:abstractNumId w:val="38"/>
  </w:num>
  <w:num w:numId="8">
    <w:abstractNumId w:val="30"/>
  </w:num>
  <w:num w:numId="9">
    <w:abstractNumId w:val="29"/>
  </w:num>
  <w:num w:numId="10">
    <w:abstractNumId w:val="27"/>
  </w:num>
  <w:num w:numId="11">
    <w:abstractNumId w:val="18"/>
  </w:num>
  <w:num w:numId="12">
    <w:abstractNumId w:val="31"/>
  </w:num>
  <w:num w:numId="13">
    <w:abstractNumId w:val="4"/>
  </w:num>
  <w:num w:numId="14">
    <w:abstractNumId w:val="22"/>
  </w:num>
  <w:num w:numId="15">
    <w:abstractNumId w:val="15"/>
  </w:num>
  <w:num w:numId="16">
    <w:abstractNumId w:val="33"/>
  </w:num>
  <w:num w:numId="17">
    <w:abstractNumId w:val="13"/>
  </w:num>
  <w:num w:numId="18">
    <w:abstractNumId w:val="19"/>
  </w:num>
  <w:num w:numId="19">
    <w:abstractNumId w:val="32"/>
  </w:num>
  <w:num w:numId="20">
    <w:abstractNumId w:val="0"/>
  </w:num>
  <w:num w:numId="21">
    <w:abstractNumId w:val="26"/>
  </w:num>
  <w:num w:numId="22">
    <w:abstractNumId w:val="24"/>
  </w:num>
  <w:num w:numId="23">
    <w:abstractNumId w:val="23"/>
  </w:num>
  <w:num w:numId="24">
    <w:abstractNumId w:val="36"/>
  </w:num>
  <w:num w:numId="25">
    <w:abstractNumId w:val="9"/>
  </w:num>
  <w:num w:numId="26">
    <w:abstractNumId w:val="10"/>
  </w:num>
  <w:num w:numId="27">
    <w:abstractNumId w:val="17"/>
  </w:num>
  <w:num w:numId="28">
    <w:abstractNumId w:val="2"/>
  </w:num>
  <w:num w:numId="29">
    <w:abstractNumId w:val="39"/>
  </w:num>
  <w:num w:numId="30">
    <w:abstractNumId w:val="34"/>
  </w:num>
  <w:num w:numId="31">
    <w:abstractNumId w:val="35"/>
  </w:num>
  <w:num w:numId="32">
    <w:abstractNumId w:val="3"/>
  </w:num>
  <w:num w:numId="33">
    <w:abstractNumId w:val="11"/>
  </w:num>
  <w:num w:numId="34">
    <w:abstractNumId w:val="1"/>
  </w:num>
  <w:num w:numId="35">
    <w:abstractNumId w:val="25"/>
  </w:num>
  <w:num w:numId="36">
    <w:abstractNumId w:val="16"/>
  </w:num>
  <w:num w:numId="37">
    <w:abstractNumId w:val="21"/>
  </w:num>
  <w:num w:numId="38">
    <w:abstractNumId w:val="14"/>
  </w:num>
  <w:num w:numId="39">
    <w:abstractNumId w:val="12"/>
  </w:num>
  <w:num w:numId="40">
    <w:abstractNumId w:val="2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80C"/>
    <w:rsid w:val="00010877"/>
    <w:rsid w:val="00020304"/>
    <w:rsid w:val="00025E65"/>
    <w:rsid w:val="0004095B"/>
    <w:rsid w:val="00050052"/>
    <w:rsid w:val="00061A71"/>
    <w:rsid w:val="00062172"/>
    <w:rsid w:val="00065EEB"/>
    <w:rsid w:val="000675BA"/>
    <w:rsid w:val="00072CC8"/>
    <w:rsid w:val="00073D82"/>
    <w:rsid w:val="00090ACA"/>
    <w:rsid w:val="000A37A4"/>
    <w:rsid w:val="000A4766"/>
    <w:rsid w:val="000A6942"/>
    <w:rsid w:val="000B56C4"/>
    <w:rsid w:val="000B63E7"/>
    <w:rsid w:val="000B680C"/>
    <w:rsid w:val="000C0E5E"/>
    <w:rsid w:val="000C1D58"/>
    <w:rsid w:val="000C2E5C"/>
    <w:rsid w:val="000D5C6C"/>
    <w:rsid w:val="000E27A4"/>
    <w:rsid w:val="000E2BE6"/>
    <w:rsid w:val="000E312F"/>
    <w:rsid w:val="000E377D"/>
    <w:rsid w:val="000F7CE6"/>
    <w:rsid w:val="001015B1"/>
    <w:rsid w:val="00102091"/>
    <w:rsid w:val="0010677D"/>
    <w:rsid w:val="00106DA8"/>
    <w:rsid w:val="00106FDD"/>
    <w:rsid w:val="001123F8"/>
    <w:rsid w:val="00112789"/>
    <w:rsid w:val="001200E2"/>
    <w:rsid w:val="001236CF"/>
    <w:rsid w:val="00132E16"/>
    <w:rsid w:val="001420D4"/>
    <w:rsid w:val="00142D2B"/>
    <w:rsid w:val="00146E46"/>
    <w:rsid w:val="00146F48"/>
    <w:rsid w:val="001529DD"/>
    <w:rsid w:val="00165660"/>
    <w:rsid w:val="0017204E"/>
    <w:rsid w:val="0018157F"/>
    <w:rsid w:val="00193634"/>
    <w:rsid w:val="001936CB"/>
    <w:rsid w:val="001A730C"/>
    <w:rsid w:val="001A7F1E"/>
    <w:rsid w:val="001B182F"/>
    <w:rsid w:val="001B2A02"/>
    <w:rsid w:val="001C0C2E"/>
    <w:rsid w:val="001D2590"/>
    <w:rsid w:val="001D2790"/>
    <w:rsid w:val="001E03C3"/>
    <w:rsid w:val="001E2BCA"/>
    <w:rsid w:val="001E6452"/>
    <w:rsid w:val="001F0B99"/>
    <w:rsid w:val="001F6291"/>
    <w:rsid w:val="001F7F56"/>
    <w:rsid w:val="00201FEF"/>
    <w:rsid w:val="00211A39"/>
    <w:rsid w:val="00225D0B"/>
    <w:rsid w:val="00225DFE"/>
    <w:rsid w:val="00234433"/>
    <w:rsid w:val="0024229D"/>
    <w:rsid w:val="0028257A"/>
    <w:rsid w:val="00284999"/>
    <w:rsid w:val="002F30C3"/>
    <w:rsid w:val="002F5324"/>
    <w:rsid w:val="00304DAB"/>
    <w:rsid w:val="00314270"/>
    <w:rsid w:val="003260AF"/>
    <w:rsid w:val="003367A7"/>
    <w:rsid w:val="003600C1"/>
    <w:rsid w:val="00371557"/>
    <w:rsid w:val="0037215B"/>
    <w:rsid w:val="003729E1"/>
    <w:rsid w:val="0038365D"/>
    <w:rsid w:val="003856E3"/>
    <w:rsid w:val="00392A19"/>
    <w:rsid w:val="00397ACB"/>
    <w:rsid w:val="003B0349"/>
    <w:rsid w:val="003B30E4"/>
    <w:rsid w:val="003C64C3"/>
    <w:rsid w:val="003D3FB8"/>
    <w:rsid w:val="003F1B07"/>
    <w:rsid w:val="003F1DF3"/>
    <w:rsid w:val="003F33CC"/>
    <w:rsid w:val="003F510C"/>
    <w:rsid w:val="003F725F"/>
    <w:rsid w:val="00410AEC"/>
    <w:rsid w:val="00413F47"/>
    <w:rsid w:val="00453003"/>
    <w:rsid w:val="00466763"/>
    <w:rsid w:val="00466E08"/>
    <w:rsid w:val="00477190"/>
    <w:rsid w:val="00483B1F"/>
    <w:rsid w:val="00494641"/>
    <w:rsid w:val="004B46CB"/>
    <w:rsid w:val="004B610E"/>
    <w:rsid w:val="004C1C0D"/>
    <w:rsid w:val="004E29F8"/>
    <w:rsid w:val="00502149"/>
    <w:rsid w:val="00510583"/>
    <w:rsid w:val="00514AD6"/>
    <w:rsid w:val="00522F9C"/>
    <w:rsid w:val="00537854"/>
    <w:rsid w:val="00545933"/>
    <w:rsid w:val="00550A53"/>
    <w:rsid w:val="00554366"/>
    <w:rsid w:val="005559E9"/>
    <w:rsid w:val="0055731E"/>
    <w:rsid w:val="0055735E"/>
    <w:rsid w:val="00560A88"/>
    <w:rsid w:val="005624FE"/>
    <w:rsid w:val="00563A17"/>
    <w:rsid w:val="0057391C"/>
    <w:rsid w:val="00575317"/>
    <w:rsid w:val="00575E6E"/>
    <w:rsid w:val="00583F63"/>
    <w:rsid w:val="00590EDE"/>
    <w:rsid w:val="005933A1"/>
    <w:rsid w:val="00593D41"/>
    <w:rsid w:val="005A699B"/>
    <w:rsid w:val="005B698A"/>
    <w:rsid w:val="005E77FE"/>
    <w:rsid w:val="005F0EA9"/>
    <w:rsid w:val="006019CF"/>
    <w:rsid w:val="00601D90"/>
    <w:rsid w:val="00605B42"/>
    <w:rsid w:val="00605D26"/>
    <w:rsid w:val="006077DF"/>
    <w:rsid w:val="00620411"/>
    <w:rsid w:val="006454BE"/>
    <w:rsid w:val="00647B0E"/>
    <w:rsid w:val="006533AA"/>
    <w:rsid w:val="006656F6"/>
    <w:rsid w:val="0066623E"/>
    <w:rsid w:val="0066656D"/>
    <w:rsid w:val="006722B9"/>
    <w:rsid w:val="00676027"/>
    <w:rsid w:val="0069117A"/>
    <w:rsid w:val="006963BB"/>
    <w:rsid w:val="006A49EE"/>
    <w:rsid w:val="006B1DBD"/>
    <w:rsid w:val="006C7E04"/>
    <w:rsid w:val="006D235E"/>
    <w:rsid w:val="006E175C"/>
    <w:rsid w:val="006E3971"/>
    <w:rsid w:val="006E734A"/>
    <w:rsid w:val="006F554A"/>
    <w:rsid w:val="006F629C"/>
    <w:rsid w:val="006F6C01"/>
    <w:rsid w:val="007027BE"/>
    <w:rsid w:val="007323AC"/>
    <w:rsid w:val="00747259"/>
    <w:rsid w:val="00784DAB"/>
    <w:rsid w:val="00785053"/>
    <w:rsid w:val="00785305"/>
    <w:rsid w:val="007A5871"/>
    <w:rsid w:val="007B39E2"/>
    <w:rsid w:val="007B623B"/>
    <w:rsid w:val="007D134A"/>
    <w:rsid w:val="007D6586"/>
    <w:rsid w:val="007E7DE5"/>
    <w:rsid w:val="007F7074"/>
    <w:rsid w:val="007F78F9"/>
    <w:rsid w:val="00803556"/>
    <w:rsid w:val="00820A37"/>
    <w:rsid w:val="00825DC2"/>
    <w:rsid w:val="008332D9"/>
    <w:rsid w:val="00841E74"/>
    <w:rsid w:val="008432FE"/>
    <w:rsid w:val="0085498C"/>
    <w:rsid w:val="008638C0"/>
    <w:rsid w:val="00886B89"/>
    <w:rsid w:val="0089140E"/>
    <w:rsid w:val="0089483E"/>
    <w:rsid w:val="008A1164"/>
    <w:rsid w:val="008B417F"/>
    <w:rsid w:val="008C45E9"/>
    <w:rsid w:val="008C5313"/>
    <w:rsid w:val="008D065B"/>
    <w:rsid w:val="008E52A0"/>
    <w:rsid w:val="008E5A07"/>
    <w:rsid w:val="008E7E05"/>
    <w:rsid w:val="00911E50"/>
    <w:rsid w:val="009143F9"/>
    <w:rsid w:val="00916FD8"/>
    <w:rsid w:val="009239BC"/>
    <w:rsid w:val="00926892"/>
    <w:rsid w:val="00932651"/>
    <w:rsid w:val="00946572"/>
    <w:rsid w:val="009701B5"/>
    <w:rsid w:val="00975102"/>
    <w:rsid w:val="00975278"/>
    <w:rsid w:val="00975E9C"/>
    <w:rsid w:val="00986088"/>
    <w:rsid w:val="0099344A"/>
    <w:rsid w:val="00997634"/>
    <w:rsid w:val="009A0039"/>
    <w:rsid w:val="009A1C51"/>
    <w:rsid w:val="009B4DEF"/>
    <w:rsid w:val="009C662F"/>
    <w:rsid w:val="009D32AE"/>
    <w:rsid w:val="009D3F70"/>
    <w:rsid w:val="009D7A3F"/>
    <w:rsid w:val="009E2BF9"/>
    <w:rsid w:val="009E6A65"/>
    <w:rsid w:val="009F3CEA"/>
    <w:rsid w:val="00A02059"/>
    <w:rsid w:val="00A07399"/>
    <w:rsid w:val="00A16597"/>
    <w:rsid w:val="00A24110"/>
    <w:rsid w:val="00A32C22"/>
    <w:rsid w:val="00A3540F"/>
    <w:rsid w:val="00A359F2"/>
    <w:rsid w:val="00A523AA"/>
    <w:rsid w:val="00A562E6"/>
    <w:rsid w:val="00A61D57"/>
    <w:rsid w:val="00A73DF3"/>
    <w:rsid w:val="00A7778A"/>
    <w:rsid w:val="00A9398C"/>
    <w:rsid w:val="00AB54EA"/>
    <w:rsid w:val="00AC1958"/>
    <w:rsid w:val="00AC3974"/>
    <w:rsid w:val="00AD033C"/>
    <w:rsid w:val="00AE1BF5"/>
    <w:rsid w:val="00B13F5B"/>
    <w:rsid w:val="00B155B5"/>
    <w:rsid w:val="00B25653"/>
    <w:rsid w:val="00B62C35"/>
    <w:rsid w:val="00B6629A"/>
    <w:rsid w:val="00B736C4"/>
    <w:rsid w:val="00BA78DF"/>
    <w:rsid w:val="00BB1F5B"/>
    <w:rsid w:val="00BB42AF"/>
    <w:rsid w:val="00BB5D7C"/>
    <w:rsid w:val="00BB7480"/>
    <w:rsid w:val="00BC3F79"/>
    <w:rsid w:val="00BC5EC4"/>
    <w:rsid w:val="00BC702D"/>
    <w:rsid w:val="00BD4EF1"/>
    <w:rsid w:val="00BF33A1"/>
    <w:rsid w:val="00C03D9B"/>
    <w:rsid w:val="00C07983"/>
    <w:rsid w:val="00C27308"/>
    <w:rsid w:val="00C33ABC"/>
    <w:rsid w:val="00C34B97"/>
    <w:rsid w:val="00C3597C"/>
    <w:rsid w:val="00C4038B"/>
    <w:rsid w:val="00C421C2"/>
    <w:rsid w:val="00C528F6"/>
    <w:rsid w:val="00C61200"/>
    <w:rsid w:val="00C617C2"/>
    <w:rsid w:val="00C61D95"/>
    <w:rsid w:val="00C63595"/>
    <w:rsid w:val="00C63FE4"/>
    <w:rsid w:val="00C76ACD"/>
    <w:rsid w:val="00C8336C"/>
    <w:rsid w:val="00C920B8"/>
    <w:rsid w:val="00C924B0"/>
    <w:rsid w:val="00C92C78"/>
    <w:rsid w:val="00CA1382"/>
    <w:rsid w:val="00CA738C"/>
    <w:rsid w:val="00CE52B2"/>
    <w:rsid w:val="00CF2427"/>
    <w:rsid w:val="00CF428F"/>
    <w:rsid w:val="00D030D4"/>
    <w:rsid w:val="00D1285D"/>
    <w:rsid w:val="00D12CF9"/>
    <w:rsid w:val="00D14D99"/>
    <w:rsid w:val="00D152AB"/>
    <w:rsid w:val="00D201A6"/>
    <w:rsid w:val="00D2329B"/>
    <w:rsid w:val="00D232F8"/>
    <w:rsid w:val="00D24CE0"/>
    <w:rsid w:val="00D26909"/>
    <w:rsid w:val="00D46941"/>
    <w:rsid w:val="00D7338B"/>
    <w:rsid w:val="00D75C8F"/>
    <w:rsid w:val="00D90575"/>
    <w:rsid w:val="00D932C1"/>
    <w:rsid w:val="00DA4613"/>
    <w:rsid w:val="00DA5DED"/>
    <w:rsid w:val="00DA65ED"/>
    <w:rsid w:val="00DB6661"/>
    <w:rsid w:val="00DC3EEC"/>
    <w:rsid w:val="00DD2733"/>
    <w:rsid w:val="00DD522D"/>
    <w:rsid w:val="00DD627E"/>
    <w:rsid w:val="00DD718C"/>
    <w:rsid w:val="00DE0AA7"/>
    <w:rsid w:val="00DE3DF4"/>
    <w:rsid w:val="00E06D43"/>
    <w:rsid w:val="00E1723D"/>
    <w:rsid w:val="00E26665"/>
    <w:rsid w:val="00E35519"/>
    <w:rsid w:val="00E37F18"/>
    <w:rsid w:val="00E46CB3"/>
    <w:rsid w:val="00E517DE"/>
    <w:rsid w:val="00E57173"/>
    <w:rsid w:val="00E6440D"/>
    <w:rsid w:val="00E64E96"/>
    <w:rsid w:val="00E76160"/>
    <w:rsid w:val="00E764B3"/>
    <w:rsid w:val="00E77DEA"/>
    <w:rsid w:val="00E80DCC"/>
    <w:rsid w:val="00E967C0"/>
    <w:rsid w:val="00EA0C66"/>
    <w:rsid w:val="00EA627D"/>
    <w:rsid w:val="00EA6B17"/>
    <w:rsid w:val="00EC12E4"/>
    <w:rsid w:val="00EC2FB8"/>
    <w:rsid w:val="00EC471A"/>
    <w:rsid w:val="00ED6918"/>
    <w:rsid w:val="00EE0366"/>
    <w:rsid w:val="00EE03BD"/>
    <w:rsid w:val="00EF073A"/>
    <w:rsid w:val="00EF3B94"/>
    <w:rsid w:val="00EF75D9"/>
    <w:rsid w:val="00F3284D"/>
    <w:rsid w:val="00F40A64"/>
    <w:rsid w:val="00F537F2"/>
    <w:rsid w:val="00F56AC8"/>
    <w:rsid w:val="00F70754"/>
    <w:rsid w:val="00F7280E"/>
    <w:rsid w:val="00F7354C"/>
    <w:rsid w:val="00F77322"/>
    <w:rsid w:val="00F84BEB"/>
    <w:rsid w:val="00F86BDF"/>
    <w:rsid w:val="00F878D7"/>
    <w:rsid w:val="00F96304"/>
    <w:rsid w:val="00F97B72"/>
    <w:rsid w:val="00FA2EE6"/>
    <w:rsid w:val="00FA4AE3"/>
    <w:rsid w:val="00FA649F"/>
    <w:rsid w:val="00FB1B31"/>
    <w:rsid w:val="00FC12B9"/>
    <w:rsid w:val="00FC7FA3"/>
    <w:rsid w:val="00FD2073"/>
    <w:rsid w:val="00FD4617"/>
    <w:rsid w:val="00FF2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9A758B"/>
  <w15:chartTrackingRefBased/>
  <w15:docId w15:val="{E11B8A62-1453-4EF1-A820-FED5C8C97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73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562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62E6"/>
  </w:style>
  <w:style w:type="paragraph" w:styleId="Piedepgina">
    <w:name w:val="footer"/>
    <w:basedOn w:val="Normal"/>
    <w:link w:val="PiedepginaCar"/>
    <w:uiPriority w:val="99"/>
    <w:unhideWhenUsed/>
    <w:rsid w:val="00A562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62E6"/>
  </w:style>
  <w:style w:type="paragraph" w:styleId="Prrafodelista">
    <w:name w:val="List Paragraph"/>
    <w:basedOn w:val="Normal"/>
    <w:uiPriority w:val="34"/>
    <w:qFormat/>
    <w:rsid w:val="004E29F8"/>
    <w:pPr>
      <w:ind w:left="720"/>
      <w:contextualSpacing/>
    </w:pPr>
  </w:style>
  <w:style w:type="table" w:styleId="Tablaconcuadrcula">
    <w:name w:val="Table Grid"/>
    <w:basedOn w:val="Tablanormal"/>
    <w:uiPriority w:val="39"/>
    <w:rsid w:val="006A49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14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514AD6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0C0E5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0E5E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C273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C2730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C27308"/>
    <w:rPr>
      <w:rFonts w:eastAsiaTheme="minorEastAsia"/>
      <w:color w:val="5A5A5A" w:themeColor="text1" w:themeTint="A5"/>
      <w:spacing w:val="15"/>
    </w:rPr>
  </w:style>
  <w:style w:type="paragraph" w:styleId="TtuloTDC">
    <w:name w:val="TOC Heading"/>
    <w:basedOn w:val="Ttulo1"/>
    <w:next w:val="Normal"/>
    <w:uiPriority w:val="39"/>
    <w:unhideWhenUsed/>
    <w:qFormat/>
    <w:rsid w:val="00C27308"/>
    <w:pPr>
      <w:outlineLvl w:val="9"/>
    </w:pPr>
    <w:rPr>
      <w:lang w:eastAsia="es-CL"/>
    </w:rPr>
  </w:style>
  <w:style w:type="paragraph" w:styleId="TDC1">
    <w:name w:val="toc 1"/>
    <w:basedOn w:val="Normal"/>
    <w:next w:val="Normal"/>
    <w:autoRedefine/>
    <w:uiPriority w:val="39"/>
    <w:unhideWhenUsed/>
    <w:rsid w:val="00C27308"/>
    <w:pPr>
      <w:spacing w:after="100"/>
    </w:pPr>
  </w:style>
  <w:style w:type="numbering" w:customStyle="1" w:styleId="Listaactual1">
    <w:name w:val="Lista actual1"/>
    <w:uiPriority w:val="99"/>
    <w:rsid w:val="00211A39"/>
    <w:pPr>
      <w:numPr>
        <w:numId w:val="3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0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81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3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738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1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6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9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9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4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0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6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ibro-redes-digera.web.app/home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uge.minsal.cl/laravel-filemanager/files/1/RES.%20EXENTA%20N%C2%B0%20320%20MANUAL.pdf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cn.cl/39ir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uge.minsal.cl/" TargetMode="External"/><Relationship Id="rId10" Type="http://schemas.openxmlformats.org/officeDocument/2006/relationships/hyperlink" Target="https://bcn.cl/2fckl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superdesalud.gob.cl/app/uploads/2024/05/circular-if-n-469-2024.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27EC9E-C53A-40E9-8BEE-248330E83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7783</TotalTime>
  <Pages>13</Pages>
  <Words>2856</Words>
  <Characters>15711</Characters>
  <Application>Microsoft Office Word</Application>
  <DocSecurity>0</DocSecurity>
  <Lines>130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Saavedra Morales</dc:creator>
  <cp:keywords/>
  <dc:description/>
  <cp:lastModifiedBy>ESTADISTICAMOD4</cp:lastModifiedBy>
  <cp:revision>52</cp:revision>
  <cp:lastPrinted>2024-08-13T19:22:00Z</cp:lastPrinted>
  <dcterms:created xsi:type="dcterms:W3CDTF">2025-04-11T20:00:00Z</dcterms:created>
  <dcterms:modified xsi:type="dcterms:W3CDTF">2025-07-25T15:01:00Z</dcterms:modified>
</cp:coreProperties>
</file>