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DBE5B" w14:textId="77777777" w:rsidR="00416FBB" w:rsidRPr="00416FBB" w:rsidRDefault="00416FBB" w:rsidP="00A8106A">
      <w:pPr>
        <w:jc w:val="center"/>
      </w:pPr>
      <w:r w:rsidRPr="008514A8">
        <w:rPr>
          <w:b/>
        </w:rPr>
        <w:t>Neural Correlates of Fluid Intelligence via Functional and Structural Network Connectivity Measures</w:t>
      </w:r>
    </w:p>
    <w:p w14:paraId="39AC6454" w14:textId="77777777" w:rsidR="00416FBB" w:rsidRPr="00416FBB" w:rsidRDefault="00416FBB" w:rsidP="00A8106A">
      <w:pPr>
        <w:jc w:val="center"/>
      </w:pPr>
    </w:p>
    <w:p w14:paraId="2591B7FE" w14:textId="2655F1DD" w:rsidR="00416FBB" w:rsidRPr="00416FBB" w:rsidRDefault="00B3389B" w:rsidP="00A8106A">
      <w:pPr>
        <w:jc w:val="center"/>
      </w:pPr>
      <w:proofErr w:type="gramStart"/>
      <w:r>
        <w:t xml:space="preserve">Alvin Vuong*, </w:t>
      </w:r>
      <w:proofErr w:type="spellStart"/>
      <w:r>
        <w:t>Nicco</w:t>
      </w:r>
      <w:proofErr w:type="spellEnd"/>
      <w:r w:rsidR="00416FBB" w:rsidRPr="00416FBB">
        <w:t xml:space="preserve"> </w:t>
      </w:r>
      <w:proofErr w:type="spellStart"/>
      <w:r w:rsidR="00416FBB" w:rsidRPr="00416FBB">
        <w:t>Reggente</w:t>
      </w:r>
      <w:proofErr w:type="spellEnd"/>
      <w:r w:rsidR="00416FBB" w:rsidRPr="00416FBB">
        <w:t xml:space="preserve"> and Jesse Rissman, Ph.D.</w:t>
      </w:r>
      <w:proofErr w:type="gramEnd"/>
    </w:p>
    <w:p w14:paraId="624C5E11" w14:textId="77777777" w:rsidR="00CC4EE6" w:rsidRDefault="00416FBB" w:rsidP="00A8106A">
      <w:pPr>
        <w:jc w:val="center"/>
      </w:pPr>
      <w:r w:rsidRPr="00416FBB">
        <w:t>University of California, Los Angeles</w:t>
      </w:r>
    </w:p>
    <w:p w14:paraId="0F06C2EB" w14:textId="77777777" w:rsidR="00E24E3A" w:rsidRDefault="00E24E3A" w:rsidP="00416FBB">
      <w:bookmarkStart w:id="0" w:name="_GoBack"/>
      <w:bookmarkEnd w:id="0"/>
    </w:p>
    <w:p w14:paraId="6E3E77EB" w14:textId="2EC933CA" w:rsidR="003933C4" w:rsidRPr="00416FBB" w:rsidRDefault="00057DF2" w:rsidP="00416FBB">
      <w:r>
        <w:t>Some theorize</w:t>
      </w:r>
      <w:r w:rsidR="00CC4EE6">
        <w:t xml:space="preserve"> that a def</w:t>
      </w:r>
      <w:r w:rsidR="00CB6DD4">
        <w:t>inition of intelligence is</w:t>
      </w:r>
      <w:r w:rsidR="00CC4EE6">
        <w:t xml:space="preserve"> the ability to identify subtle patterns </w:t>
      </w:r>
      <w:r w:rsidR="00C14328">
        <w:t>across</w:t>
      </w:r>
      <w:r w:rsidR="00CC4EE6">
        <w:t xml:space="preserve"> distantly </w:t>
      </w:r>
      <w:r w:rsidR="00A8106A">
        <w:t>related</w:t>
      </w:r>
      <w:r w:rsidR="00CC4EE6">
        <w:t xml:space="preserve"> ideas or pieces of data. </w:t>
      </w:r>
      <w:r w:rsidR="0095347F">
        <w:t>The</w:t>
      </w:r>
      <w:r w:rsidR="00CC4EE6">
        <w:t xml:space="preserve"> Raven’s Progressive Matrices (RPM) task test</w:t>
      </w:r>
      <w:r w:rsidR="00A8106A">
        <w:t>s</w:t>
      </w:r>
      <w:r w:rsidR="00CC4EE6">
        <w:t xml:space="preserve"> for this fluid intelligence (FI)</w:t>
      </w:r>
      <w:r w:rsidR="0095347F">
        <w:t xml:space="preserve"> measure</w:t>
      </w:r>
      <w:r w:rsidR="00CC4EE6">
        <w:t>.</w:t>
      </w:r>
      <w:r w:rsidR="00A12DDE">
        <w:t xml:space="preserve"> </w:t>
      </w:r>
      <w:r w:rsidR="002211C5">
        <w:t xml:space="preserve">Emerging </w:t>
      </w:r>
      <w:r w:rsidR="00A8106A">
        <w:t>studies suggest</w:t>
      </w:r>
      <w:r w:rsidR="002211C5">
        <w:t xml:space="preserve"> that </w:t>
      </w:r>
      <w:r w:rsidR="0095347F">
        <w:t xml:space="preserve">the </w:t>
      </w:r>
      <w:r w:rsidR="002211C5">
        <w:t>connections of distinct neural networks can partially explain psychiatric disorders</w:t>
      </w:r>
      <w:r w:rsidR="00C14328">
        <w:t xml:space="preserve"> and behavioral traits</w:t>
      </w:r>
      <w:r w:rsidR="002211C5">
        <w:t>.</w:t>
      </w:r>
      <w:r w:rsidR="00A12DDE">
        <w:t xml:space="preserve"> These</w:t>
      </w:r>
      <w:r w:rsidR="0095347F">
        <w:t xml:space="preserve"> </w:t>
      </w:r>
      <w:r w:rsidR="002211C5">
        <w:t xml:space="preserve">connections can be characterized </w:t>
      </w:r>
      <w:r w:rsidR="0095347F">
        <w:t xml:space="preserve">by </w:t>
      </w:r>
      <w:r w:rsidR="002211C5">
        <w:t xml:space="preserve">functional network connectivity (FNC), using </w:t>
      </w:r>
      <w:r w:rsidR="002211C5" w:rsidRPr="00416FBB">
        <w:t xml:space="preserve">correlated fluctuations in </w:t>
      </w:r>
      <w:r w:rsidR="002211C5">
        <w:t xml:space="preserve">resting-state </w:t>
      </w:r>
      <w:r w:rsidR="002211C5" w:rsidRPr="00416FBB">
        <w:t>fMRI data</w:t>
      </w:r>
      <w:r w:rsidR="0095347F">
        <w:t xml:space="preserve">, or </w:t>
      </w:r>
      <w:r w:rsidR="005E6C6B">
        <w:t xml:space="preserve">by </w:t>
      </w:r>
      <w:r w:rsidR="00B93DCC">
        <w:t>structural network connectivity (SNC), using probabilistic tractography on diffusion MRI</w:t>
      </w:r>
      <w:r w:rsidR="0095347F">
        <w:t xml:space="preserve"> </w:t>
      </w:r>
      <w:r w:rsidR="00B93DCC">
        <w:t>data.</w:t>
      </w:r>
      <w:r w:rsidR="00A12DDE">
        <w:t xml:space="preserve"> </w:t>
      </w:r>
      <w:r w:rsidR="00A8106A">
        <w:t>Here</w:t>
      </w:r>
      <w:r w:rsidR="0095347F">
        <w:t xml:space="preserve">, we </w:t>
      </w:r>
      <w:r w:rsidR="00A12DDE">
        <w:t>use</w:t>
      </w:r>
      <w:r w:rsidR="0095347F">
        <w:t xml:space="preserve"> </w:t>
      </w:r>
      <w:r w:rsidR="005E6C6B">
        <w:t xml:space="preserve">public </w:t>
      </w:r>
      <w:r w:rsidR="00416FBB" w:rsidRPr="00416FBB">
        <w:t xml:space="preserve">fMRI </w:t>
      </w:r>
      <w:r w:rsidR="00B93DCC">
        <w:t>data</w:t>
      </w:r>
      <w:r w:rsidR="00C14328">
        <w:t xml:space="preserve"> [n=127]</w:t>
      </w:r>
      <w:r w:rsidR="00B93DCC">
        <w:t xml:space="preserve"> </w:t>
      </w:r>
      <w:r w:rsidR="00416FBB" w:rsidRPr="00416FBB">
        <w:t xml:space="preserve">and </w:t>
      </w:r>
      <w:r w:rsidR="0095347F">
        <w:t>d</w:t>
      </w:r>
      <w:r w:rsidR="00B93DCC">
        <w:t xml:space="preserve">MRI </w:t>
      </w:r>
      <w:r w:rsidR="00416FBB" w:rsidRPr="00416FBB">
        <w:t xml:space="preserve">data </w:t>
      </w:r>
      <w:r w:rsidR="00C14328">
        <w:t xml:space="preserve">[n=288] </w:t>
      </w:r>
      <w:r w:rsidR="00416FBB" w:rsidRPr="00416FBB">
        <w:t>from the Human Connectome Project to examine the relationship</w:t>
      </w:r>
      <w:r w:rsidR="00B93DCC">
        <w:t>s</w:t>
      </w:r>
      <w:r w:rsidR="00416FBB" w:rsidRPr="00416FBB">
        <w:t xml:space="preserve"> between various combin</w:t>
      </w:r>
      <w:r w:rsidR="0095347F">
        <w:t>ations of FNC and SNC values to</w:t>
      </w:r>
      <w:r w:rsidR="00416FBB" w:rsidRPr="00416FBB">
        <w:t xml:space="preserve"> </w:t>
      </w:r>
      <w:r w:rsidR="00B93DCC">
        <w:t>FI</w:t>
      </w:r>
      <w:r w:rsidR="00416FBB" w:rsidRPr="00416FBB">
        <w:t xml:space="preserve"> scores, </w:t>
      </w:r>
      <w:r w:rsidR="0095347F">
        <w:t xml:space="preserve">as </w:t>
      </w:r>
      <w:r w:rsidR="00416FBB" w:rsidRPr="00416FBB">
        <w:t xml:space="preserve">assessed </w:t>
      </w:r>
      <w:r w:rsidR="005E6C6B">
        <w:t>via the</w:t>
      </w:r>
      <w:r w:rsidR="00416FBB" w:rsidRPr="00416FBB">
        <w:t xml:space="preserve"> Penn</w:t>
      </w:r>
      <w:r w:rsidR="0095347F">
        <w:t xml:space="preserve"> variant of the RPM</w:t>
      </w:r>
      <w:r w:rsidR="00416FBB" w:rsidRPr="00416FBB">
        <w:t>.</w:t>
      </w:r>
      <w:r w:rsidR="00A12DDE">
        <w:t xml:space="preserve"> </w:t>
      </w:r>
      <w:r w:rsidR="00C14328">
        <w:t xml:space="preserve">Using a </w:t>
      </w:r>
      <w:r w:rsidR="00416FBB" w:rsidRPr="00416FBB">
        <w:t>Support Vector Regression (SVR) within a cro</w:t>
      </w:r>
      <w:r w:rsidR="00CB6DD4">
        <w:t>ss-validation framework, we use</w:t>
      </w:r>
      <w:r w:rsidR="00416FBB" w:rsidRPr="00416FBB">
        <w:t xml:space="preserve"> </w:t>
      </w:r>
      <w:r w:rsidR="00C14328">
        <w:t xml:space="preserve">subsets of </w:t>
      </w:r>
      <w:r w:rsidR="00416FBB" w:rsidRPr="00416FBB">
        <w:t xml:space="preserve">subjects’ FNC and SNC values </w:t>
      </w:r>
      <w:r w:rsidR="005E6C6B">
        <w:t>across and within</w:t>
      </w:r>
      <w:r w:rsidR="00416FBB" w:rsidRPr="00416FBB">
        <w:t xml:space="preserve"> </w:t>
      </w:r>
      <w:r w:rsidR="005E6C6B">
        <w:t xml:space="preserve">various </w:t>
      </w:r>
      <w:r w:rsidR="00416FBB" w:rsidRPr="00416FBB">
        <w:t xml:space="preserve">networks as </w:t>
      </w:r>
      <w:r w:rsidR="0095347F">
        <w:t xml:space="preserve">training </w:t>
      </w:r>
      <w:r w:rsidR="00416FBB" w:rsidRPr="00416FBB">
        <w:t>features</w:t>
      </w:r>
      <w:r w:rsidR="00C14328">
        <w:t xml:space="preserve"> </w:t>
      </w:r>
      <w:r w:rsidR="00416FBB" w:rsidRPr="00416FBB">
        <w:t>in ord</w:t>
      </w:r>
      <w:r w:rsidR="00A12DDE">
        <w:t>e</w:t>
      </w:r>
      <w:r w:rsidR="008D56CC">
        <w:t>r to predict their FI scores. With</w:t>
      </w:r>
      <w:r w:rsidR="00A12DDE">
        <w:t xml:space="preserve"> t</w:t>
      </w:r>
      <w:r w:rsidR="005E6C6B">
        <w:t>he</w:t>
      </w:r>
      <w:r w:rsidR="006E5002">
        <w:t xml:space="preserve"> </w:t>
      </w:r>
      <w:r w:rsidR="005E6C6B">
        <w:t xml:space="preserve">accuracy of </w:t>
      </w:r>
      <w:r w:rsidR="008D56CC">
        <w:t>this model</w:t>
      </w:r>
      <w:r w:rsidR="00416FBB" w:rsidRPr="00416FBB">
        <w:t xml:space="preserve">, we </w:t>
      </w:r>
      <w:r w:rsidR="00A12DDE">
        <w:t>evaluate</w:t>
      </w:r>
      <w:r w:rsidR="00416FBB" w:rsidRPr="00416FBB">
        <w:t xml:space="preserve"> the percentage of variance in FI accounted for by a subject’s FNC and SNC</w:t>
      </w:r>
      <w:r w:rsidR="005E6C6B">
        <w:t xml:space="preserve"> measures</w:t>
      </w:r>
      <w:r w:rsidR="00416FBB" w:rsidRPr="00416FBB">
        <w:t>.</w:t>
      </w:r>
    </w:p>
    <w:sectPr w:rsidR="003933C4" w:rsidRPr="00416FBB" w:rsidSect="00C56A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C5"/>
    <w:rsid w:val="00034649"/>
    <w:rsid w:val="0005677A"/>
    <w:rsid w:val="00057DF2"/>
    <w:rsid w:val="002211C5"/>
    <w:rsid w:val="00310824"/>
    <w:rsid w:val="003933C4"/>
    <w:rsid w:val="00416FBB"/>
    <w:rsid w:val="005E6C6B"/>
    <w:rsid w:val="006E5002"/>
    <w:rsid w:val="008514A8"/>
    <w:rsid w:val="008D56CC"/>
    <w:rsid w:val="0095347F"/>
    <w:rsid w:val="00A12DDE"/>
    <w:rsid w:val="00A8106A"/>
    <w:rsid w:val="00AA3738"/>
    <w:rsid w:val="00B3389B"/>
    <w:rsid w:val="00B93DCC"/>
    <w:rsid w:val="00C14328"/>
    <w:rsid w:val="00C56AC5"/>
    <w:rsid w:val="00CB6DD4"/>
    <w:rsid w:val="00CC4EE6"/>
    <w:rsid w:val="00D8437E"/>
    <w:rsid w:val="00DA5EF4"/>
    <w:rsid w:val="00E24E3A"/>
    <w:rsid w:val="00F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7271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73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73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6C1935-0463-4390-9B19-2DC62006E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Rissman</dc:creator>
  <cp:keywords/>
  <dc:description/>
  <cp:lastModifiedBy>iV8</cp:lastModifiedBy>
  <cp:revision>10</cp:revision>
  <dcterms:created xsi:type="dcterms:W3CDTF">2016-03-04T03:45:00Z</dcterms:created>
  <dcterms:modified xsi:type="dcterms:W3CDTF">2016-03-09T13:47:00Z</dcterms:modified>
</cp:coreProperties>
</file>