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95D95" w14:textId="77777777" w:rsidR="006212F0" w:rsidRDefault="006212F0">
      <w:pPr>
        <w:spacing w:before="60" w:after="60"/>
      </w:pPr>
    </w:p>
    <w:p w14:paraId="1FB80F66" w14:textId="77777777" w:rsidR="006212F0" w:rsidRDefault="006212F0">
      <w:pPr>
        <w:spacing w:before="60" w:after="60"/>
      </w:pPr>
    </w:p>
    <w:p w14:paraId="73336FAD" w14:textId="77777777" w:rsidR="006212F0" w:rsidRDefault="006212F0">
      <w:pPr>
        <w:spacing w:before="60" w:after="60"/>
      </w:pPr>
    </w:p>
    <w:p w14:paraId="175045D2" w14:textId="53F7CAD4" w:rsidR="006212F0" w:rsidRDefault="00000000">
      <w:pPr>
        <w:spacing w:after="240"/>
        <w:jc w:val="center"/>
      </w:pPr>
      <w:r>
        <w:rPr>
          <w:b/>
          <w:bCs/>
          <w:color w:val="1F3864"/>
          <w:sz w:val="52"/>
          <w:szCs w:val="52"/>
        </w:rPr>
        <w:t>Loan Default Prediction</w:t>
      </w:r>
      <w:r w:rsidR="0015005D">
        <w:rPr>
          <w:b/>
          <w:bCs/>
          <w:color w:val="1F3864"/>
          <w:sz w:val="52"/>
          <w:szCs w:val="52"/>
        </w:rPr>
        <w:t xml:space="preserve"> model</w:t>
      </w:r>
    </w:p>
    <w:p w14:paraId="7D935A6F" w14:textId="77777777" w:rsidR="006212F0" w:rsidRDefault="00000000">
      <w:pPr>
        <w:spacing w:after="480"/>
        <w:jc w:val="center"/>
      </w:pPr>
      <w:r>
        <w:rPr>
          <w:b/>
          <w:bCs/>
          <w:color w:val="2E75B6"/>
          <w:sz w:val="36"/>
          <w:szCs w:val="36"/>
        </w:rPr>
        <w:t>Machine Learning Model Development Report</w:t>
      </w:r>
    </w:p>
    <w:p w14:paraId="190149AA" w14:textId="77777777" w:rsidR="006212F0" w:rsidRDefault="00000000">
      <w:pPr>
        <w:spacing w:after="720"/>
        <w:jc w:val="center"/>
        <w:rPr>
          <w:i/>
          <w:iCs/>
          <w:color w:val="555555"/>
          <w:sz w:val="24"/>
          <w:szCs w:val="24"/>
        </w:rPr>
      </w:pPr>
      <w:r>
        <w:rPr>
          <w:i/>
          <w:iCs/>
          <w:color w:val="555555"/>
          <w:sz w:val="24"/>
          <w:szCs w:val="24"/>
        </w:rPr>
        <w:t>A Comparative Study of Seven Machine Learning Models for Credit Risk Assessment</w:t>
      </w:r>
    </w:p>
    <w:p w14:paraId="2FC429C6" w14:textId="77777777" w:rsidR="008838B9" w:rsidRDefault="008838B9">
      <w:pPr>
        <w:spacing w:after="720"/>
        <w:jc w:val="center"/>
        <w:rPr>
          <w:i/>
          <w:iCs/>
          <w:color w:val="555555"/>
          <w:sz w:val="24"/>
          <w:szCs w:val="24"/>
        </w:rPr>
      </w:pPr>
    </w:p>
    <w:p w14:paraId="2F00AEA7" w14:textId="77777777" w:rsidR="008838B9" w:rsidRDefault="008838B9">
      <w:pPr>
        <w:spacing w:after="720"/>
        <w:jc w:val="center"/>
        <w:rPr>
          <w:i/>
          <w:iCs/>
          <w:color w:val="555555"/>
          <w:sz w:val="24"/>
          <w:szCs w:val="24"/>
        </w:rPr>
      </w:pPr>
    </w:p>
    <w:p w14:paraId="4D69D5B4" w14:textId="77777777" w:rsidR="008838B9" w:rsidRPr="008838B9" w:rsidRDefault="008838B9">
      <w:pPr>
        <w:spacing w:after="720"/>
        <w:jc w:val="center"/>
        <w:rPr>
          <w:b/>
          <w:bCs/>
          <w:i/>
          <w:iCs/>
          <w:color w:val="555555"/>
          <w:sz w:val="24"/>
          <w:szCs w:val="24"/>
        </w:rPr>
      </w:pPr>
    </w:p>
    <w:p w14:paraId="028518BB" w14:textId="4838FDB5" w:rsidR="0015005D" w:rsidRPr="008838B9" w:rsidRDefault="0015005D">
      <w:pPr>
        <w:spacing w:after="720"/>
        <w:jc w:val="center"/>
        <w:rPr>
          <w:b/>
          <w:bCs/>
          <w:i/>
          <w:iCs/>
          <w:color w:val="555555"/>
          <w:sz w:val="24"/>
          <w:szCs w:val="24"/>
        </w:rPr>
      </w:pPr>
      <w:r w:rsidRPr="008838B9">
        <w:rPr>
          <w:b/>
          <w:bCs/>
          <w:i/>
          <w:iCs/>
          <w:color w:val="555555"/>
          <w:sz w:val="24"/>
          <w:szCs w:val="24"/>
        </w:rPr>
        <w:t>GROUP A</w:t>
      </w:r>
    </w:p>
    <w:tbl>
      <w:tblPr>
        <w:tblStyle w:val="TableGrid"/>
        <w:tblW w:w="0" w:type="auto"/>
        <w:tblLook w:val="04A0" w:firstRow="1" w:lastRow="0" w:firstColumn="1" w:lastColumn="0" w:noHBand="0" w:noVBand="1"/>
      </w:tblPr>
      <w:tblGrid>
        <w:gridCol w:w="2761"/>
        <w:gridCol w:w="2761"/>
        <w:gridCol w:w="2762"/>
      </w:tblGrid>
      <w:tr w:rsidR="008838B9" w:rsidRPr="009D5F5A" w14:paraId="32D66C8B" w14:textId="77777777" w:rsidTr="004C3655">
        <w:trPr>
          <w:trHeight w:val="181"/>
        </w:trPr>
        <w:tc>
          <w:tcPr>
            <w:tcW w:w="2761" w:type="dxa"/>
            <w:tcBorders>
              <w:top w:val="single" w:sz="4" w:space="0" w:color="auto"/>
              <w:left w:val="single" w:sz="4" w:space="0" w:color="auto"/>
              <w:bottom w:val="single" w:sz="4" w:space="0" w:color="auto"/>
              <w:right w:val="single" w:sz="4" w:space="0" w:color="auto"/>
            </w:tcBorders>
            <w:hideMark/>
          </w:tcPr>
          <w:p w14:paraId="5CEA4B42" w14:textId="77777777" w:rsidR="008838B9" w:rsidRPr="009D5F5A" w:rsidRDefault="008838B9" w:rsidP="004C3655">
            <w:pPr>
              <w:spacing w:after="160" w:line="259" w:lineRule="auto"/>
              <w:jc w:val="center"/>
              <w:rPr>
                <w:b/>
                <w:bCs/>
              </w:rPr>
            </w:pPr>
            <w:r w:rsidRPr="009D5F5A">
              <w:rPr>
                <w:b/>
                <w:bCs/>
              </w:rPr>
              <w:t>FULL NAMES</w:t>
            </w:r>
          </w:p>
        </w:tc>
        <w:tc>
          <w:tcPr>
            <w:tcW w:w="2761" w:type="dxa"/>
            <w:tcBorders>
              <w:top w:val="single" w:sz="4" w:space="0" w:color="auto"/>
              <w:left w:val="single" w:sz="4" w:space="0" w:color="auto"/>
              <w:bottom w:val="single" w:sz="4" w:space="0" w:color="auto"/>
              <w:right w:val="single" w:sz="4" w:space="0" w:color="auto"/>
            </w:tcBorders>
            <w:hideMark/>
          </w:tcPr>
          <w:p w14:paraId="23560B81" w14:textId="77777777" w:rsidR="008838B9" w:rsidRPr="009D5F5A" w:rsidRDefault="008838B9" w:rsidP="004C3655">
            <w:pPr>
              <w:spacing w:after="160" w:line="259" w:lineRule="auto"/>
              <w:jc w:val="center"/>
              <w:rPr>
                <w:b/>
                <w:bCs/>
              </w:rPr>
            </w:pPr>
            <w:r w:rsidRPr="009D5F5A">
              <w:rPr>
                <w:b/>
                <w:bCs/>
              </w:rPr>
              <w:t>REGISTRATION NUMBER</w:t>
            </w:r>
          </w:p>
        </w:tc>
        <w:tc>
          <w:tcPr>
            <w:tcW w:w="2762" w:type="dxa"/>
            <w:tcBorders>
              <w:top w:val="single" w:sz="4" w:space="0" w:color="auto"/>
              <w:left w:val="single" w:sz="4" w:space="0" w:color="auto"/>
              <w:bottom w:val="single" w:sz="4" w:space="0" w:color="auto"/>
              <w:right w:val="single" w:sz="4" w:space="0" w:color="auto"/>
            </w:tcBorders>
            <w:hideMark/>
          </w:tcPr>
          <w:p w14:paraId="37041640" w14:textId="77777777" w:rsidR="008838B9" w:rsidRPr="009D5F5A" w:rsidRDefault="008838B9" w:rsidP="004C3655">
            <w:pPr>
              <w:spacing w:after="160" w:line="259" w:lineRule="auto"/>
              <w:jc w:val="center"/>
              <w:rPr>
                <w:b/>
                <w:bCs/>
              </w:rPr>
            </w:pPr>
            <w:r w:rsidRPr="009D5F5A">
              <w:rPr>
                <w:b/>
                <w:bCs/>
              </w:rPr>
              <w:t>STUDENT NUMBER</w:t>
            </w:r>
          </w:p>
        </w:tc>
      </w:tr>
      <w:tr w:rsidR="008838B9" w:rsidRPr="009D5F5A" w14:paraId="1D1AA6EF" w14:textId="77777777" w:rsidTr="004C3655">
        <w:trPr>
          <w:trHeight w:val="187"/>
        </w:trPr>
        <w:tc>
          <w:tcPr>
            <w:tcW w:w="2761" w:type="dxa"/>
            <w:tcBorders>
              <w:top w:val="single" w:sz="4" w:space="0" w:color="auto"/>
              <w:left w:val="single" w:sz="4" w:space="0" w:color="auto"/>
              <w:bottom w:val="single" w:sz="4" w:space="0" w:color="auto"/>
              <w:right w:val="single" w:sz="4" w:space="0" w:color="auto"/>
            </w:tcBorders>
            <w:hideMark/>
          </w:tcPr>
          <w:p w14:paraId="670EDB6C" w14:textId="77777777" w:rsidR="008838B9" w:rsidRPr="009D5F5A" w:rsidRDefault="008838B9" w:rsidP="004C3655">
            <w:pPr>
              <w:spacing w:after="160" w:line="259" w:lineRule="auto"/>
              <w:jc w:val="center"/>
              <w:rPr>
                <w:b/>
                <w:bCs/>
              </w:rPr>
            </w:pPr>
            <w:r w:rsidRPr="009D5F5A">
              <w:rPr>
                <w:b/>
                <w:bCs/>
              </w:rPr>
              <w:t>WALUUBE ALVIN DAVID</w:t>
            </w:r>
          </w:p>
        </w:tc>
        <w:tc>
          <w:tcPr>
            <w:tcW w:w="2761" w:type="dxa"/>
            <w:tcBorders>
              <w:top w:val="single" w:sz="4" w:space="0" w:color="auto"/>
              <w:left w:val="single" w:sz="4" w:space="0" w:color="auto"/>
              <w:bottom w:val="single" w:sz="4" w:space="0" w:color="auto"/>
              <w:right w:val="single" w:sz="4" w:space="0" w:color="auto"/>
            </w:tcBorders>
            <w:hideMark/>
          </w:tcPr>
          <w:p w14:paraId="4004B0A6" w14:textId="77777777" w:rsidR="008838B9" w:rsidRPr="009D5F5A" w:rsidRDefault="008838B9" w:rsidP="004C3655">
            <w:pPr>
              <w:spacing w:after="160" w:line="259" w:lineRule="auto"/>
              <w:jc w:val="center"/>
              <w:rPr>
                <w:b/>
                <w:bCs/>
              </w:rPr>
            </w:pPr>
            <w:r w:rsidRPr="009D5F5A">
              <w:rPr>
                <w:b/>
                <w:bCs/>
              </w:rPr>
              <w:t>24/U/11805/PS</w:t>
            </w:r>
          </w:p>
        </w:tc>
        <w:tc>
          <w:tcPr>
            <w:tcW w:w="2762" w:type="dxa"/>
            <w:tcBorders>
              <w:top w:val="single" w:sz="4" w:space="0" w:color="auto"/>
              <w:left w:val="single" w:sz="4" w:space="0" w:color="auto"/>
              <w:bottom w:val="single" w:sz="4" w:space="0" w:color="auto"/>
              <w:right w:val="single" w:sz="4" w:space="0" w:color="auto"/>
            </w:tcBorders>
            <w:hideMark/>
          </w:tcPr>
          <w:p w14:paraId="0EF9B829" w14:textId="77777777" w:rsidR="008838B9" w:rsidRPr="009D5F5A" w:rsidRDefault="008838B9" w:rsidP="004C3655">
            <w:pPr>
              <w:spacing w:after="160" w:line="259" w:lineRule="auto"/>
              <w:jc w:val="center"/>
              <w:rPr>
                <w:b/>
                <w:bCs/>
              </w:rPr>
            </w:pPr>
            <w:r w:rsidRPr="009D5F5A">
              <w:rPr>
                <w:b/>
                <w:bCs/>
              </w:rPr>
              <w:t>2400711805</w:t>
            </w:r>
          </w:p>
        </w:tc>
      </w:tr>
      <w:tr w:rsidR="008838B9" w:rsidRPr="009D5F5A" w14:paraId="004A84C4" w14:textId="77777777" w:rsidTr="004C3655">
        <w:trPr>
          <w:trHeight w:val="196"/>
        </w:trPr>
        <w:tc>
          <w:tcPr>
            <w:tcW w:w="2761" w:type="dxa"/>
            <w:tcBorders>
              <w:top w:val="single" w:sz="4" w:space="0" w:color="auto"/>
              <w:left w:val="single" w:sz="4" w:space="0" w:color="auto"/>
              <w:bottom w:val="single" w:sz="4" w:space="0" w:color="auto"/>
              <w:right w:val="single" w:sz="4" w:space="0" w:color="auto"/>
            </w:tcBorders>
          </w:tcPr>
          <w:p w14:paraId="2282CE7B" w14:textId="77777777" w:rsidR="008838B9" w:rsidRPr="009D5F5A" w:rsidRDefault="008838B9" w:rsidP="004C3655">
            <w:pPr>
              <w:jc w:val="center"/>
              <w:rPr>
                <w:b/>
                <w:bCs/>
              </w:rPr>
            </w:pPr>
            <w:r w:rsidRPr="009D5F5A">
              <w:rPr>
                <w:b/>
                <w:bCs/>
              </w:rPr>
              <w:t>AKELLO BEATRICE</w:t>
            </w:r>
          </w:p>
        </w:tc>
        <w:tc>
          <w:tcPr>
            <w:tcW w:w="2761" w:type="dxa"/>
            <w:tcBorders>
              <w:top w:val="single" w:sz="4" w:space="0" w:color="auto"/>
              <w:left w:val="single" w:sz="4" w:space="0" w:color="auto"/>
              <w:bottom w:val="single" w:sz="4" w:space="0" w:color="auto"/>
              <w:right w:val="single" w:sz="4" w:space="0" w:color="auto"/>
            </w:tcBorders>
          </w:tcPr>
          <w:p w14:paraId="0F380C3E" w14:textId="77777777" w:rsidR="008838B9" w:rsidRPr="009D5F5A" w:rsidRDefault="008838B9" w:rsidP="004C3655">
            <w:pPr>
              <w:jc w:val="center"/>
              <w:rPr>
                <w:b/>
                <w:bCs/>
              </w:rPr>
            </w:pPr>
            <w:r w:rsidRPr="009D5F5A">
              <w:rPr>
                <w:b/>
                <w:bCs/>
              </w:rPr>
              <w:t>24/U/25856/EVE</w:t>
            </w:r>
          </w:p>
        </w:tc>
        <w:tc>
          <w:tcPr>
            <w:tcW w:w="2762" w:type="dxa"/>
            <w:tcBorders>
              <w:top w:val="single" w:sz="4" w:space="0" w:color="auto"/>
              <w:left w:val="single" w:sz="4" w:space="0" w:color="auto"/>
              <w:bottom w:val="single" w:sz="4" w:space="0" w:color="auto"/>
              <w:right w:val="single" w:sz="4" w:space="0" w:color="auto"/>
            </w:tcBorders>
          </w:tcPr>
          <w:p w14:paraId="743A6BE7" w14:textId="77777777" w:rsidR="008838B9" w:rsidRPr="009D5F5A" w:rsidRDefault="008838B9" w:rsidP="004C3655">
            <w:pPr>
              <w:jc w:val="center"/>
              <w:rPr>
                <w:b/>
                <w:bCs/>
              </w:rPr>
            </w:pPr>
            <w:r w:rsidRPr="009D5F5A">
              <w:rPr>
                <w:b/>
                <w:bCs/>
              </w:rPr>
              <w:t>2400725856</w:t>
            </w:r>
          </w:p>
        </w:tc>
      </w:tr>
      <w:tr w:rsidR="008838B9" w:rsidRPr="009D5F5A" w14:paraId="1A65F518" w14:textId="77777777" w:rsidTr="004C3655">
        <w:trPr>
          <w:trHeight w:val="181"/>
        </w:trPr>
        <w:tc>
          <w:tcPr>
            <w:tcW w:w="2761" w:type="dxa"/>
            <w:tcBorders>
              <w:top w:val="single" w:sz="4" w:space="0" w:color="auto"/>
              <w:left w:val="single" w:sz="4" w:space="0" w:color="auto"/>
              <w:bottom w:val="single" w:sz="4" w:space="0" w:color="auto"/>
              <w:right w:val="single" w:sz="4" w:space="0" w:color="auto"/>
            </w:tcBorders>
            <w:hideMark/>
          </w:tcPr>
          <w:p w14:paraId="45D412D1" w14:textId="77777777" w:rsidR="008838B9" w:rsidRPr="009D5F5A" w:rsidRDefault="008838B9" w:rsidP="004C3655">
            <w:pPr>
              <w:spacing w:after="160" w:line="259" w:lineRule="auto"/>
              <w:jc w:val="center"/>
              <w:rPr>
                <w:b/>
                <w:bCs/>
              </w:rPr>
            </w:pPr>
            <w:r w:rsidRPr="009D5F5A">
              <w:rPr>
                <w:b/>
                <w:bCs/>
              </w:rPr>
              <w:t>ASIIMWE ISAAC</w:t>
            </w:r>
          </w:p>
        </w:tc>
        <w:tc>
          <w:tcPr>
            <w:tcW w:w="2761" w:type="dxa"/>
            <w:tcBorders>
              <w:top w:val="single" w:sz="4" w:space="0" w:color="auto"/>
              <w:left w:val="single" w:sz="4" w:space="0" w:color="auto"/>
              <w:bottom w:val="single" w:sz="4" w:space="0" w:color="auto"/>
              <w:right w:val="single" w:sz="4" w:space="0" w:color="auto"/>
            </w:tcBorders>
            <w:hideMark/>
          </w:tcPr>
          <w:p w14:paraId="73E2BDEE" w14:textId="77777777" w:rsidR="008838B9" w:rsidRPr="009D5F5A" w:rsidRDefault="008838B9" w:rsidP="004C3655">
            <w:pPr>
              <w:spacing w:after="160" w:line="259" w:lineRule="auto"/>
              <w:jc w:val="center"/>
              <w:rPr>
                <w:b/>
                <w:bCs/>
              </w:rPr>
            </w:pPr>
            <w:r w:rsidRPr="009D5F5A">
              <w:rPr>
                <w:b/>
                <w:bCs/>
              </w:rPr>
              <w:t>24/U/03765/PS</w:t>
            </w:r>
          </w:p>
        </w:tc>
        <w:tc>
          <w:tcPr>
            <w:tcW w:w="2762" w:type="dxa"/>
            <w:tcBorders>
              <w:top w:val="single" w:sz="4" w:space="0" w:color="auto"/>
              <w:left w:val="single" w:sz="4" w:space="0" w:color="auto"/>
              <w:bottom w:val="single" w:sz="4" w:space="0" w:color="auto"/>
              <w:right w:val="single" w:sz="4" w:space="0" w:color="auto"/>
            </w:tcBorders>
            <w:hideMark/>
          </w:tcPr>
          <w:p w14:paraId="5C9D522A" w14:textId="77777777" w:rsidR="008838B9" w:rsidRPr="009D5F5A" w:rsidRDefault="008838B9" w:rsidP="004C3655">
            <w:pPr>
              <w:spacing w:after="160" w:line="259" w:lineRule="auto"/>
              <w:jc w:val="center"/>
              <w:rPr>
                <w:b/>
                <w:bCs/>
              </w:rPr>
            </w:pPr>
            <w:r w:rsidRPr="009D5F5A">
              <w:rPr>
                <w:b/>
                <w:bCs/>
              </w:rPr>
              <w:t>2400703765</w:t>
            </w:r>
          </w:p>
        </w:tc>
      </w:tr>
      <w:tr w:rsidR="008838B9" w:rsidRPr="009D5F5A" w14:paraId="0AA2DEA2" w14:textId="77777777" w:rsidTr="004C3655">
        <w:trPr>
          <w:trHeight w:val="181"/>
        </w:trPr>
        <w:tc>
          <w:tcPr>
            <w:tcW w:w="2761" w:type="dxa"/>
            <w:tcBorders>
              <w:top w:val="single" w:sz="4" w:space="0" w:color="auto"/>
              <w:left w:val="single" w:sz="4" w:space="0" w:color="auto"/>
              <w:bottom w:val="single" w:sz="4" w:space="0" w:color="auto"/>
              <w:right w:val="single" w:sz="4" w:space="0" w:color="auto"/>
            </w:tcBorders>
            <w:hideMark/>
          </w:tcPr>
          <w:p w14:paraId="54785968" w14:textId="77777777" w:rsidR="008838B9" w:rsidRPr="009D5F5A" w:rsidRDefault="008838B9" w:rsidP="004C3655">
            <w:pPr>
              <w:spacing w:after="160" w:line="259" w:lineRule="auto"/>
              <w:jc w:val="center"/>
              <w:rPr>
                <w:b/>
                <w:bCs/>
              </w:rPr>
            </w:pPr>
            <w:r w:rsidRPr="009D5F5A">
              <w:rPr>
                <w:b/>
                <w:bCs/>
              </w:rPr>
              <w:t>SEKIBAALA MARK</w:t>
            </w:r>
          </w:p>
        </w:tc>
        <w:tc>
          <w:tcPr>
            <w:tcW w:w="2761" w:type="dxa"/>
            <w:tcBorders>
              <w:top w:val="single" w:sz="4" w:space="0" w:color="auto"/>
              <w:left w:val="single" w:sz="4" w:space="0" w:color="auto"/>
              <w:bottom w:val="single" w:sz="4" w:space="0" w:color="auto"/>
              <w:right w:val="single" w:sz="4" w:space="0" w:color="auto"/>
            </w:tcBorders>
            <w:hideMark/>
          </w:tcPr>
          <w:p w14:paraId="280AD3C2" w14:textId="77777777" w:rsidR="008838B9" w:rsidRPr="009D5F5A" w:rsidRDefault="008838B9" w:rsidP="004C3655">
            <w:pPr>
              <w:spacing w:after="160" w:line="259" w:lineRule="auto"/>
              <w:jc w:val="center"/>
              <w:rPr>
                <w:b/>
                <w:bCs/>
              </w:rPr>
            </w:pPr>
            <w:r w:rsidRPr="009D5F5A">
              <w:rPr>
                <w:b/>
                <w:bCs/>
              </w:rPr>
              <w:t>24/U11007/PS</w:t>
            </w:r>
          </w:p>
        </w:tc>
        <w:tc>
          <w:tcPr>
            <w:tcW w:w="2762" w:type="dxa"/>
            <w:tcBorders>
              <w:top w:val="single" w:sz="4" w:space="0" w:color="auto"/>
              <w:left w:val="single" w:sz="4" w:space="0" w:color="auto"/>
              <w:bottom w:val="single" w:sz="4" w:space="0" w:color="auto"/>
              <w:right w:val="single" w:sz="4" w:space="0" w:color="auto"/>
            </w:tcBorders>
            <w:hideMark/>
          </w:tcPr>
          <w:p w14:paraId="426A7F4F" w14:textId="77777777" w:rsidR="008838B9" w:rsidRPr="009D5F5A" w:rsidRDefault="008838B9" w:rsidP="004C3655">
            <w:pPr>
              <w:spacing w:after="160" w:line="259" w:lineRule="auto"/>
              <w:jc w:val="center"/>
              <w:rPr>
                <w:b/>
                <w:bCs/>
              </w:rPr>
            </w:pPr>
            <w:r w:rsidRPr="009D5F5A">
              <w:rPr>
                <w:b/>
                <w:bCs/>
              </w:rPr>
              <w:t>2400711007</w:t>
            </w:r>
          </w:p>
        </w:tc>
      </w:tr>
      <w:tr w:rsidR="008838B9" w:rsidRPr="009D5F5A" w14:paraId="4D9C0AF9" w14:textId="77777777" w:rsidTr="004C3655">
        <w:trPr>
          <w:trHeight w:val="181"/>
        </w:trPr>
        <w:tc>
          <w:tcPr>
            <w:tcW w:w="2761" w:type="dxa"/>
            <w:tcBorders>
              <w:top w:val="single" w:sz="4" w:space="0" w:color="auto"/>
              <w:left w:val="single" w:sz="4" w:space="0" w:color="auto"/>
              <w:bottom w:val="single" w:sz="4" w:space="0" w:color="auto"/>
              <w:right w:val="single" w:sz="4" w:space="0" w:color="auto"/>
            </w:tcBorders>
            <w:hideMark/>
          </w:tcPr>
          <w:p w14:paraId="254393AB" w14:textId="77777777" w:rsidR="008838B9" w:rsidRPr="009D5F5A" w:rsidRDefault="008838B9" w:rsidP="004C3655">
            <w:pPr>
              <w:spacing w:after="160" w:line="259" w:lineRule="auto"/>
              <w:jc w:val="center"/>
              <w:rPr>
                <w:b/>
                <w:bCs/>
              </w:rPr>
            </w:pPr>
            <w:r w:rsidRPr="009D5F5A">
              <w:rPr>
                <w:b/>
                <w:bCs/>
              </w:rPr>
              <w:t>AKELLO LILIAN</w:t>
            </w:r>
          </w:p>
        </w:tc>
        <w:tc>
          <w:tcPr>
            <w:tcW w:w="2761" w:type="dxa"/>
            <w:tcBorders>
              <w:top w:val="single" w:sz="4" w:space="0" w:color="auto"/>
              <w:left w:val="single" w:sz="4" w:space="0" w:color="auto"/>
              <w:bottom w:val="single" w:sz="4" w:space="0" w:color="auto"/>
              <w:right w:val="single" w:sz="4" w:space="0" w:color="auto"/>
            </w:tcBorders>
            <w:hideMark/>
          </w:tcPr>
          <w:p w14:paraId="2C84BE0C" w14:textId="77777777" w:rsidR="008838B9" w:rsidRPr="009D5F5A" w:rsidRDefault="008838B9" w:rsidP="004C3655">
            <w:pPr>
              <w:spacing w:after="160" w:line="259" w:lineRule="auto"/>
              <w:jc w:val="center"/>
              <w:rPr>
                <w:b/>
                <w:bCs/>
              </w:rPr>
            </w:pPr>
            <w:r w:rsidRPr="009D5F5A">
              <w:rPr>
                <w:b/>
                <w:bCs/>
              </w:rPr>
              <w:t>24/U/03142/PS</w:t>
            </w:r>
          </w:p>
        </w:tc>
        <w:tc>
          <w:tcPr>
            <w:tcW w:w="2762" w:type="dxa"/>
            <w:tcBorders>
              <w:top w:val="single" w:sz="4" w:space="0" w:color="auto"/>
              <w:left w:val="single" w:sz="4" w:space="0" w:color="auto"/>
              <w:bottom w:val="single" w:sz="4" w:space="0" w:color="auto"/>
              <w:right w:val="single" w:sz="4" w:space="0" w:color="auto"/>
            </w:tcBorders>
            <w:hideMark/>
          </w:tcPr>
          <w:p w14:paraId="7B7B8B4D" w14:textId="77777777" w:rsidR="008838B9" w:rsidRPr="009D5F5A" w:rsidRDefault="008838B9" w:rsidP="004C3655">
            <w:pPr>
              <w:spacing w:after="160" w:line="259" w:lineRule="auto"/>
              <w:jc w:val="center"/>
              <w:rPr>
                <w:b/>
                <w:bCs/>
              </w:rPr>
            </w:pPr>
            <w:r w:rsidRPr="009D5F5A">
              <w:rPr>
                <w:b/>
                <w:bCs/>
              </w:rPr>
              <w:t>2400703142</w:t>
            </w:r>
          </w:p>
        </w:tc>
      </w:tr>
    </w:tbl>
    <w:p w14:paraId="78D9F71F" w14:textId="77777777" w:rsidR="008838B9" w:rsidRDefault="008838B9">
      <w:pPr>
        <w:spacing w:after="720"/>
        <w:jc w:val="center"/>
        <w:rPr>
          <w:i/>
          <w:iCs/>
          <w:color w:val="555555"/>
          <w:sz w:val="24"/>
          <w:szCs w:val="24"/>
        </w:rPr>
      </w:pPr>
    </w:p>
    <w:p w14:paraId="6173C39D" w14:textId="77777777" w:rsidR="006212F0" w:rsidRDefault="00000000">
      <w:pPr>
        <w:spacing w:after="120"/>
        <w:jc w:val="center"/>
      </w:pPr>
      <w:r>
        <w:rPr>
          <w:color w:val="888888"/>
          <w:sz w:val="24"/>
          <w:szCs w:val="24"/>
        </w:rPr>
        <w:t>May 2026</w:t>
      </w:r>
    </w:p>
    <w:p w14:paraId="31245B77" w14:textId="77777777" w:rsidR="006212F0" w:rsidRDefault="006212F0">
      <w:pPr>
        <w:spacing w:before="60" w:after="60"/>
      </w:pPr>
    </w:p>
    <w:p w14:paraId="5AD5C09E" w14:textId="77777777" w:rsidR="006212F0" w:rsidRDefault="006212F0">
      <w:pPr>
        <w:spacing w:before="60" w:after="60"/>
      </w:pPr>
    </w:p>
    <w:p w14:paraId="554B45D0" w14:textId="77777777" w:rsidR="006212F0" w:rsidRDefault="00000000">
      <w:r>
        <w:br w:type="page"/>
      </w:r>
    </w:p>
    <w:p w14:paraId="43C2234A" w14:textId="77777777" w:rsidR="006212F0" w:rsidRDefault="00000000">
      <w:pPr>
        <w:pStyle w:val="Heading1"/>
        <w:pBdr>
          <w:bottom w:val="single" w:sz="6" w:space="1" w:color="1F3864"/>
        </w:pBdr>
      </w:pPr>
      <w:bookmarkStart w:id="0" w:name="_Toc230710954"/>
      <w:bookmarkStart w:id="1" w:name="_Toc230711083"/>
      <w:bookmarkStart w:id="2" w:name="_Toc230856904"/>
      <w:r>
        <w:lastRenderedPageBreak/>
        <w:t>Table of Contents</w:t>
      </w:r>
      <w:bookmarkEnd w:id="0"/>
      <w:bookmarkEnd w:id="1"/>
      <w:bookmarkEnd w:id="2"/>
    </w:p>
    <w:sdt>
      <w:sdtPr>
        <w:rPr>
          <w:rFonts w:ascii="Arial" w:eastAsia="Arial" w:hAnsi="Arial" w:cs="Arial"/>
          <w:color w:val="auto"/>
          <w:sz w:val="22"/>
          <w:szCs w:val="22"/>
          <w:lang w:val="en-UG" w:eastAsia="en-UG"/>
        </w:rPr>
        <w:id w:val="-125237721"/>
        <w:docPartObj>
          <w:docPartGallery w:val="Table of Contents"/>
          <w:docPartUnique/>
        </w:docPartObj>
      </w:sdtPr>
      <w:sdtEndPr>
        <w:rPr>
          <w:b/>
          <w:bCs/>
          <w:noProof/>
        </w:rPr>
      </w:sdtEndPr>
      <w:sdtContent>
        <w:p w14:paraId="58661ABB" w14:textId="341DF4CD" w:rsidR="001F6DD9" w:rsidRDefault="001F6DD9">
          <w:pPr>
            <w:pStyle w:val="TOCHeading"/>
          </w:pPr>
          <w:r>
            <w:t>Contents</w:t>
          </w:r>
        </w:p>
        <w:p w14:paraId="40817C1F" w14:textId="21A8A67D" w:rsidR="001F6DD9" w:rsidRDefault="001F6DD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856904" w:history="1">
            <w:r w:rsidRPr="006306E5">
              <w:rPr>
                <w:rStyle w:val="Hyperlink"/>
                <w:noProof/>
              </w:rPr>
              <w:t>Table of Contents</w:t>
            </w:r>
            <w:r>
              <w:rPr>
                <w:noProof/>
                <w:webHidden/>
              </w:rPr>
              <w:tab/>
            </w:r>
            <w:r>
              <w:rPr>
                <w:noProof/>
                <w:webHidden/>
              </w:rPr>
              <w:fldChar w:fldCharType="begin"/>
            </w:r>
            <w:r>
              <w:rPr>
                <w:noProof/>
                <w:webHidden/>
              </w:rPr>
              <w:instrText xml:space="preserve"> PAGEREF _Toc230856904 \h </w:instrText>
            </w:r>
            <w:r>
              <w:rPr>
                <w:noProof/>
                <w:webHidden/>
              </w:rPr>
            </w:r>
            <w:r>
              <w:rPr>
                <w:noProof/>
                <w:webHidden/>
              </w:rPr>
              <w:fldChar w:fldCharType="separate"/>
            </w:r>
            <w:r>
              <w:rPr>
                <w:noProof/>
                <w:webHidden/>
              </w:rPr>
              <w:t>2</w:t>
            </w:r>
            <w:r>
              <w:rPr>
                <w:noProof/>
                <w:webHidden/>
              </w:rPr>
              <w:fldChar w:fldCharType="end"/>
            </w:r>
          </w:hyperlink>
        </w:p>
        <w:p w14:paraId="42837AD7" w14:textId="6DF0F394" w:rsidR="001F6DD9" w:rsidRDefault="001F6DD9">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0856905" w:history="1">
            <w:r w:rsidRPr="006306E5">
              <w:rPr>
                <w:rStyle w:val="Hyperlink"/>
                <w:noProof/>
              </w:rPr>
              <w:t>1.0</w:t>
            </w:r>
            <w:r>
              <w:rPr>
                <w:rFonts w:asciiTheme="minorHAnsi" w:eastAsiaTheme="minorEastAsia" w:hAnsiTheme="minorHAnsi" w:cstheme="minorBidi"/>
                <w:noProof/>
                <w:kern w:val="2"/>
                <w:sz w:val="24"/>
                <w:szCs w:val="24"/>
                <w14:ligatures w14:val="standardContextual"/>
              </w:rPr>
              <w:tab/>
            </w:r>
            <w:r w:rsidRPr="006306E5">
              <w:rPr>
                <w:rStyle w:val="Hyperlink"/>
                <w:noProof/>
              </w:rPr>
              <w:t>Introduction</w:t>
            </w:r>
            <w:r>
              <w:rPr>
                <w:noProof/>
                <w:webHidden/>
              </w:rPr>
              <w:tab/>
            </w:r>
            <w:r>
              <w:rPr>
                <w:noProof/>
                <w:webHidden/>
              </w:rPr>
              <w:fldChar w:fldCharType="begin"/>
            </w:r>
            <w:r>
              <w:rPr>
                <w:noProof/>
                <w:webHidden/>
              </w:rPr>
              <w:instrText xml:space="preserve"> PAGEREF _Toc230856905 \h </w:instrText>
            </w:r>
            <w:r>
              <w:rPr>
                <w:noProof/>
                <w:webHidden/>
              </w:rPr>
            </w:r>
            <w:r>
              <w:rPr>
                <w:noProof/>
                <w:webHidden/>
              </w:rPr>
              <w:fldChar w:fldCharType="separate"/>
            </w:r>
            <w:r>
              <w:rPr>
                <w:noProof/>
                <w:webHidden/>
              </w:rPr>
              <w:t>3</w:t>
            </w:r>
            <w:r>
              <w:rPr>
                <w:noProof/>
                <w:webHidden/>
              </w:rPr>
              <w:fldChar w:fldCharType="end"/>
            </w:r>
          </w:hyperlink>
        </w:p>
        <w:p w14:paraId="7A29471B" w14:textId="3F503E08" w:rsidR="001F6DD9" w:rsidRDefault="001F6DD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56906" w:history="1">
            <w:r w:rsidRPr="006306E5">
              <w:rPr>
                <w:rStyle w:val="Hyperlink"/>
                <w:noProof/>
              </w:rPr>
              <w:t>1.1 Background</w:t>
            </w:r>
            <w:r>
              <w:rPr>
                <w:noProof/>
                <w:webHidden/>
              </w:rPr>
              <w:tab/>
            </w:r>
            <w:r>
              <w:rPr>
                <w:noProof/>
                <w:webHidden/>
              </w:rPr>
              <w:fldChar w:fldCharType="begin"/>
            </w:r>
            <w:r>
              <w:rPr>
                <w:noProof/>
                <w:webHidden/>
              </w:rPr>
              <w:instrText xml:space="preserve"> PAGEREF _Toc230856906 \h </w:instrText>
            </w:r>
            <w:r>
              <w:rPr>
                <w:noProof/>
                <w:webHidden/>
              </w:rPr>
            </w:r>
            <w:r>
              <w:rPr>
                <w:noProof/>
                <w:webHidden/>
              </w:rPr>
              <w:fldChar w:fldCharType="separate"/>
            </w:r>
            <w:r>
              <w:rPr>
                <w:noProof/>
                <w:webHidden/>
              </w:rPr>
              <w:t>3</w:t>
            </w:r>
            <w:r>
              <w:rPr>
                <w:noProof/>
                <w:webHidden/>
              </w:rPr>
              <w:fldChar w:fldCharType="end"/>
            </w:r>
          </w:hyperlink>
        </w:p>
        <w:p w14:paraId="524AFD52" w14:textId="02EB4ED0" w:rsidR="001F6DD9" w:rsidRDefault="001F6DD9" w:rsidP="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09" w:history="1">
            <w:r w:rsidRPr="006306E5">
              <w:rPr>
                <w:rStyle w:val="Hyperlink"/>
                <w:noProof/>
              </w:rPr>
              <w:t>1.2 Problem statement</w:t>
            </w:r>
            <w:r>
              <w:rPr>
                <w:noProof/>
                <w:webHidden/>
              </w:rPr>
              <w:tab/>
            </w:r>
            <w:r>
              <w:rPr>
                <w:noProof/>
                <w:webHidden/>
              </w:rPr>
              <w:fldChar w:fldCharType="begin"/>
            </w:r>
            <w:r>
              <w:rPr>
                <w:noProof/>
                <w:webHidden/>
              </w:rPr>
              <w:instrText xml:space="preserve"> PAGEREF _Toc230856909 \h </w:instrText>
            </w:r>
            <w:r>
              <w:rPr>
                <w:noProof/>
                <w:webHidden/>
              </w:rPr>
            </w:r>
            <w:r>
              <w:rPr>
                <w:noProof/>
                <w:webHidden/>
              </w:rPr>
              <w:fldChar w:fldCharType="separate"/>
            </w:r>
            <w:r>
              <w:rPr>
                <w:noProof/>
                <w:webHidden/>
              </w:rPr>
              <w:t>3</w:t>
            </w:r>
            <w:r>
              <w:rPr>
                <w:noProof/>
                <w:webHidden/>
              </w:rPr>
              <w:fldChar w:fldCharType="end"/>
            </w:r>
          </w:hyperlink>
        </w:p>
        <w:p w14:paraId="27BCDB38" w14:textId="322B6DC2" w:rsidR="001F6DD9" w:rsidRDefault="001F6DD9" w:rsidP="001F6DD9">
          <w:pPr>
            <w:pStyle w:val="TOC1"/>
            <w:tabs>
              <w:tab w:val="right" w:leader="dot" w:pos="9350"/>
            </w:tabs>
            <w:rPr>
              <w:rFonts w:asciiTheme="minorHAnsi" w:eastAsiaTheme="minorEastAsia" w:hAnsiTheme="minorHAnsi" w:cstheme="minorBidi"/>
              <w:noProof/>
              <w:kern w:val="2"/>
              <w:sz w:val="24"/>
              <w:szCs w:val="24"/>
              <w14:ligatures w14:val="standardContextual"/>
            </w:rPr>
          </w:pPr>
          <w:r>
            <w:rPr>
              <w:rStyle w:val="Hyperlink"/>
              <w:noProof/>
            </w:rPr>
            <w:t xml:space="preserve">   </w:t>
          </w:r>
          <w:hyperlink w:anchor="_Toc230856911" w:history="1">
            <w:r w:rsidRPr="006306E5">
              <w:rPr>
                <w:rStyle w:val="Hyperlink"/>
                <w:noProof/>
              </w:rPr>
              <w:t>1.</w:t>
            </w:r>
            <w:r>
              <w:rPr>
                <w:rStyle w:val="Hyperlink"/>
                <w:noProof/>
              </w:rPr>
              <w:t>3</w:t>
            </w:r>
            <w:r w:rsidRPr="006306E5">
              <w:rPr>
                <w:rStyle w:val="Hyperlink"/>
                <w:noProof/>
              </w:rPr>
              <w:t xml:space="preserve"> Suggested solution</w:t>
            </w:r>
            <w:r>
              <w:rPr>
                <w:noProof/>
                <w:webHidden/>
              </w:rPr>
              <w:tab/>
            </w:r>
            <w:r>
              <w:rPr>
                <w:noProof/>
                <w:webHidden/>
              </w:rPr>
              <w:fldChar w:fldCharType="begin"/>
            </w:r>
            <w:r>
              <w:rPr>
                <w:noProof/>
                <w:webHidden/>
              </w:rPr>
              <w:instrText xml:space="preserve"> PAGEREF _Toc230856911 \h </w:instrText>
            </w:r>
            <w:r>
              <w:rPr>
                <w:noProof/>
                <w:webHidden/>
              </w:rPr>
            </w:r>
            <w:r>
              <w:rPr>
                <w:noProof/>
                <w:webHidden/>
              </w:rPr>
              <w:fldChar w:fldCharType="separate"/>
            </w:r>
            <w:r>
              <w:rPr>
                <w:noProof/>
                <w:webHidden/>
              </w:rPr>
              <w:t>3</w:t>
            </w:r>
            <w:r>
              <w:rPr>
                <w:noProof/>
                <w:webHidden/>
              </w:rPr>
              <w:fldChar w:fldCharType="end"/>
            </w:r>
          </w:hyperlink>
        </w:p>
        <w:p w14:paraId="1332BC54" w14:textId="3AF7D5FF" w:rsidR="001F6DD9" w:rsidRDefault="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20" w:history="1">
            <w:r w:rsidRPr="006306E5">
              <w:rPr>
                <w:rStyle w:val="Hyperlink"/>
                <w:noProof/>
              </w:rPr>
              <w:t>1.4 Objectives</w:t>
            </w:r>
            <w:r>
              <w:rPr>
                <w:noProof/>
                <w:webHidden/>
              </w:rPr>
              <w:tab/>
            </w:r>
            <w:r>
              <w:rPr>
                <w:noProof/>
                <w:webHidden/>
              </w:rPr>
              <w:fldChar w:fldCharType="begin"/>
            </w:r>
            <w:r>
              <w:rPr>
                <w:noProof/>
                <w:webHidden/>
              </w:rPr>
              <w:instrText xml:space="preserve"> PAGEREF _Toc230856920 \h </w:instrText>
            </w:r>
            <w:r>
              <w:rPr>
                <w:noProof/>
                <w:webHidden/>
              </w:rPr>
            </w:r>
            <w:r>
              <w:rPr>
                <w:noProof/>
                <w:webHidden/>
              </w:rPr>
              <w:fldChar w:fldCharType="separate"/>
            </w:r>
            <w:r>
              <w:rPr>
                <w:noProof/>
                <w:webHidden/>
              </w:rPr>
              <w:t>4</w:t>
            </w:r>
            <w:r>
              <w:rPr>
                <w:noProof/>
                <w:webHidden/>
              </w:rPr>
              <w:fldChar w:fldCharType="end"/>
            </w:r>
          </w:hyperlink>
        </w:p>
        <w:p w14:paraId="016F55D8" w14:textId="7E48A8BE" w:rsidR="001F6DD9" w:rsidRDefault="001F6DD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56928" w:history="1">
            <w:r w:rsidRPr="006306E5">
              <w:rPr>
                <w:rStyle w:val="Hyperlink"/>
                <w:noProof/>
              </w:rPr>
              <w:t>2.0 Methodology</w:t>
            </w:r>
            <w:r>
              <w:rPr>
                <w:noProof/>
                <w:webHidden/>
              </w:rPr>
              <w:tab/>
            </w:r>
            <w:r>
              <w:rPr>
                <w:noProof/>
                <w:webHidden/>
              </w:rPr>
              <w:fldChar w:fldCharType="begin"/>
            </w:r>
            <w:r>
              <w:rPr>
                <w:noProof/>
                <w:webHidden/>
              </w:rPr>
              <w:instrText xml:space="preserve"> PAGEREF _Toc230856928 \h </w:instrText>
            </w:r>
            <w:r>
              <w:rPr>
                <w:noProof/>
                <w:webHidden/>
              </w:rPr>
            </w:r>
            <w:r>
              <w:rPr>
                <w:noProof/>
                <w:webHidden/>
              </w:rPr>
              <w:fldChar w:fldCharType="separate"/>
            </w:r>
            <w:r>
              <w:rPr>
                <w:noProof/>
                <w:webHidden/>
              </w:rPr>
              <w:t>4</w:t>
            </w:r>
            <w:r>
              <w:rPr>
                <w:noProof/>
                <w:webHidden/>
              </w:rPr>
              <w:fldChar w:fldCharType="end"/>
            </w:r>
          </w:hyperlink>
        </w:p>
        <w:p w14:paraId="273CF891" w14:textId="41F4597A" w:rsidR="001F6DD9" w:rsidRDefault="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29" w:history="1">
            <w:r w:rsidRPr="006306E5">
              <w:rPr>
                <w:rStyle w:val="Hyperlink"/>
                <w:noProof/>
              </w:rPr>
              <w:t>2.1 Workflow</w:t>
            </w:r>
            <w:r>
              <w:rPr>
                <w:noProof/>
                <w:webHidden/>
              </w:rPr>
              <w:tab/>
            </w:r>
            <w:r>
              <w:rPr>
                <w:noProof/>
                <w:webHidden/>
              </w:rPr>
              <w:fldChar w:fldCharType="begin"/>
            </w:r>
            <w:r>
              <w:rPr>
                <w:noProof/>
                <w:webHidden/>
              </w:rPr>
              <w:instrText xml:space="preserve"> PAGEREF _Toc230856929 \h </w:instrText>
            </w:r>
            <w:r>
              <w:rPr>
                <w:noProof/>
                <w:webHidden/>
              </w:rPr>
            </w:r>
            <w:r>
              <w:rPr>
                <w:noProof/>
                <w:webHidden/>
              </w:rPr>
              <w:fldChar w:fldCharType="separate"/>
            </w:r>
            <w:r>
              <w:rPr>
                <w:noProof/>
                <w:webHidden/>
              </w:rPr>
              <w:t>4</w:t>
            </w:r>
            <w:r>
              <w:rPr>
                <w:noProof/>
                <w:webHidden/>
              </w:rPr>
              <w:fldChar w:fldCharType="end"/>
            </w:r>
          </w:hyperlink>
        </w:p>
        <w:p w14:paraId="691895E3" w14:textId="2C16B962" w:rsidR="001F6DD9" w:rsidRDefault="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30" w:history="1">
            <w:r w:rsidRPr="006306E5">
              <w:rPr>
                <w:rStyle w:val="Hyperlink"/>
                <w:noProof/>
              </w:rPr>
              <w:t>2.2 Dataset Description</w:t>
            </w:r>
            <w:r>
              <w:rPr>
                <w:noProof/>
                <w:webHidden/>
              </w:rPr>
              <w:tab/>
            </w:r>
            <w:r>
              <w:rPr>
                <w:noProof/>
                <w:webHidden/>
              </w:rPr>
              <w:fldChar w:fldCharType="begin"/>
            </w:r>
            <w:r>
              <w:rPr>
                <w:noProof/>
                <w:webHidden/>
              </w:rPr>
              <w:instrText xml:space="preserve"> PAGEREF _Toc230856930 \h </w:instrText>
            </w:r>
            <w:r>
              <w:rPr>
                <w:noProof/>
                <w:webHidden/>
              </w:rPr>
            </w:r>
            <w:r>
              <w:rPr>
                <w:noProof/>
                <w:webHidden/>
              </w:rPr>
              <w:fldChar w:fldCharType="separate"/>
            </w:r>
            <w:r>
              <w:rPr>
                <w:noProof/>
                <w:webHidden/>
              </w:rPr>
              <w:t>5</w:t>
            </w:r>
            <w:r>
              <w:rPr>
                <w:noProof/>
                <w:webHidden/>
              </w:rPr>
              <w:fldChar w:fldCharType="end"/>
            </w:r>
          </w:hyperlink>
        </w:p>
        <w:p w14:paraId="6F3B082E" w14:textId="754E2D51" w:rsidR="001F6DD9" w:rsidRDefault="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31" w:history="1">
            <w:r w:rsidRPr="006306E5">
              <w:rPr>
                <w:rStyle w:val="Hyperlink"/>
                <w:noProof/>
              </w:rPr>
              <w:t>2.3 Exploratory Data Analysis</w:t>
            </w:r>
            <w:r>
              <w:rPr>
                <w:noProof/>
                <w:webHidden/>
              </w:rPr>
              <w:tab/>
            </w:r>
            <w:r>
              <w:rPr>
                <w:noProof/>
                <w:webHidden/>
              </w:rPr>
              <w:fldChar w:fldCharType="begin"/>
            </w:r>
            <w:r>
              <w:rPr>
                <w:noProof/>
                <w:webHidden/>
              </w:rPr>
              <w:instrText xml:space="preserve"> PAGEREF _Toc230856931 \h </w:instrText>
            </w:r>
            <w:r>
              <w:rPr>
                <w:noProof/>
                <w:webHidden/>
              </w:rPr>
            </w:r>
            <w:r>
              <w:rPr>
                <w:noProof/>
                <w:webHidden/>
              </w:rPr>
              <w:fldChar w:fldCharType="separate"/>
            </w:r>
            <w:r>
              <w:rPr>
                <w:noProof/>
                <w:webHidden/>
              </w:rPr>
              <w:t>6</w:t>
            </w:r>
            <w:r>
              <w:rPr>
                <w:noProof/>
                <w:webHidden/>
              </w:rPr>
              <w:fldChar w:fldCharType="end"/>
            </w:r>
          </w:hyperlink>
        </w:p>
        <w:p w14:paraId="46B5C5A5" w14:textId="1005216A" w:rsidR="001F6DD9" w:rsidRDefault="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32" w:history="1">
            <w:r w:rsidRPr="006306E5">
              <w:rPr>
                <w:rStyle w:val="Hyperlink"/>
                <w:noProof/>
              </w:rPr>
              <w:t>2.4 Feature Engineering</w:t>
            </w:r>
            <w:r>
              <w:rPr>
                <w:noProof/>
                <w:webHidden/>
              </w:rPr>
              <w:tab/>
            </w:r>
            <w:r>
              <w:rPr>
                <w:noProof/>
                <w:webHidden/>
              </w:rPr>
              <w:fldChar w:fldCharType="begin"/>
            </w:r>
            <w:r>
              <w:rPr>
                <w:noProof/>
                <w:webHidden/>
              </w:rPr>
              <w:instrText xml:space="preserve"> PAGEREF _Toc230856932 \h </w:instrText>
            </w:r>
            <w:r>
              <w:rPr>
                <w:noProof/>
                <w:webHidden/>
              </w:rPr>
            </w:r>
            <w:r>
              <w:rPr>
                <w:noProof/>
                <w:webHidden/>
              </w:rPr>
              <w:fldChar w:fldCharType="separate"/>
            </w:r>
            <w:r>
              <w:rPr>
                <w:noProof/>
                <w:webHidden/>
              </w:rPr>
              <w:t>11</w:t>
            </w:r>
            <w:r>
              <w:rPr>
                <w:noProof/>
                <w:webHidden/>
              </w:rPr>
              <w:fldChar w:fldCharType="end"/>
            </w:r>
          </w:hyperlink>
        </w:p>
        <w:p w14:paraId="466C2B60" w14:textId="3152A57C" w:rsidR="001F6DD9" w:rsidRDefault="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33" w:history="1">
            <w:r w:rsidRPr="006306E5">
              <w:rPr>
                <w:rStyle w:val="Hyperlink"/>
                <w:noProof/>
              </w:rPr>
              <w:t>2.5 Data Preprocessing</w:t>
            </w:r>
            <w:r>
              <w:rPr>
                <w:noProof/>
                <w:webHidden/>
              </w:rPr>
              <w:tab/>
            </w:r>
            <w:r>
              <w:rPr>
                <w:noProof/>
                <w:webHidden/>
              </w:rPr>
              <w:fldChar w:fldCharType="begin"/>
            </w:r>
            <w:r>
              <w:rPr>
                <w:noProof/>
                <w:webHidden/>
              </w:rPr>
              <w:instrText xml:space="preserve"> PAGEREF _Toc230856933 \h </w:instrText>
            </w:r>
            <w:r>
              <w:rPr>
                <w:noProof/>
                <w:webHidden/>
              </w:rPr>
            </w:r>
            <w:r>
              <w:rPr>
                <w:noProof/>
                <w:webHidden/>
              </w:rPr>
              <w:fldChar w:fldCharType="separate"/>
            </w:r>
            <w:r>
              <w:rPr>
                <w:noProof/>
                <w:webHidden/>
              </w:rPr>
              <w:t>12</w:t>
            </w:r>
            <w:r>
              <w:rPr>
                <w:noProof/>
                <w:webHidden/>
              </w:rPr>
              <w:fldChar w:fldCharType="end"/>
            </w:r>
          </w:hyperlink>
        </w:p>
        <w:p w14:paraId="3EC8D2F3" w14:textId="766652DF" w:rsidR="001F6DD9" w:rsidRDefault="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34" w:history="1">
            <w:r w:rsidRPr="006306E5">
              <w:rPr>
                <w:rStyle w:val="Hyperlink"/>
                <w:noProof/>
              </w:rPr>
              <w:t>2.6 Model Development</w:t>
            </w:r>
            <w:r>
              <w:rPr>
                <w:noProof/>
                <w:webHidden/>
              </w:rPr>
              <w:tab/>
            </w:r>
            <w:r>
              <w:rPr>
                <w:noProof/>
                <w:webHidden/>
              </w:rPr>
              <w:fldChar w:fldCharType="begin"/>
            </w:r>
            <w:r>
              <w:rPr>
                <w:noProof/>
                <w:webHidden/>
              </w:rPr>
              <w:instrText xml:space="preserve"> PAGEREF _Toc230856934 \h </w:instrText>
            </w:r>
            <w:r>
              <w:rPr>
                <w:noProof/>
                <w:webHidden/>
              </w:rPr>
            </w:r>
            <w:r>
              <w:rPr>
                <w:noProof/>
                <w:webHidden/>
              </w:rPr>
              <w:fldChar w:fldCharType="separate"/>
            </w:r>
            <w:r>
              <w:rPr>
                <w:noProof/>
                <w:webHidden/>
              </w:rPr>
              <w:t>12</w:t>
            </w:r>
            <w:r>
              <w:rPr>
                <w:noProof/>
                <w:webHidden/>
              </w:rPr>
              <w:fldChar w:fldCharType="end"/>
            </w:r>
          </w:hyperlink>
        </w:p>
        <w:p w14:paraId="39517C49" w14:textId="0A0E1AD6" w:rsidR="001F6DD9" w:rsidRDefault="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35" w:history="1">
            <w:r w:rsidRPr="006306E5">
              <w:rPr>
                <w:rStyle w:val="Hyperlink"/>
                <w:noProof/>
              </w:rPr>
              <w:t>2.7 Model Evaluation</w:t>
            </w:r>
            <w:r>
              <w:rPr>
                <w:noProof/>
                <w:webHidden/>
              </w:rPr>
              <w:tab/>
            </w:r>
            <w:r>
              <w:rPr>
                <w:noProof/>
                <w:webHidden/>
              </w:rPr>
              <w:fldChar w:fldCharType="begin"/>
            </w:r>
            <w:r>
              <w:rPr>
                <w:noProof/>
                <w:webHidden/>
              </w:rPr>
              <w:instrText xml:space="preserve"> PAGEREF _Toc230856935 \h </w:instrText>
            </w:r>
            <w:r>
              <w:rPr>
                <w:noProof/>
                <w:webHidden/>
              </w:rPr>
            </w:r>
            <w:r>
              <w:rPr>
                <w:noProof/>
                <w:webHidden/>
              </w:rPr>
              <w:fldChar w:fldCharType="separate"/>
            </w:r>
            <w:r>
              <w:rPr>
                <w:noProof/>
                <w:webHidden/>
              </w:rPr>
              <w:t>13</w:t>
            </w:r>
            <w:r>
              <w:rPr>
                <w:noProof/>
                <w:webHidden/>
              </w:rPr>
              <w:fldChar w:fldCharType="end"/>
            </w:r>
          </w:hyperlink>
        </w:p>
        <w:p w14:paraId="0619C55B" w14:textId="555F3F8E" w:rsidR="001F6DD9" w:rsidRDefault="001F6DD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56936" w:history="1">
            <w:r w:rsidRPr="006306E5">
              <w:rPr>
                <w:rStyle w:val="Hyperlink"/>
                <w:noProof/>
              </w:rPr>
              <w:t>3.0 Results</w:t>
            </w:r>
            <w:r>
              <w:rPr>
                <w:noProof/>
                <w:webHidden/>
              </w:rPr>
              <w:tab/>
            </w:r>
            <w:r>
              <w:rPr>
                <w:noProof/>
                <w:webHidden/>
              </w:rPr>
              <w:fldChar w:fldCharType="begin"/>
            </w:r>
            <w:r>
              <w:rPr>
                <w:noProof/>
                <w:webHidden/>
              </w:rPr>
              <w:instrText xml:space="preserve"> PAGEREF _Toc230856936 \h </w:instrText>
            </w:r>
            <w:r>
              <w:rPr>
                <w:noProof/>
                <w:webHidden/>
              </w:rPr>
            </w:r>
            <w:r>
              <w:rPr>
                <w:noProof/>
                <w:webHidden/>
              </w:rPr>
              <w:fldChar w:fldCharType="separate"/>
            </w:r>
            <w:r>
              <w:rPr>
                <w:noProof/>
                <w:webHidden/>
              </w:rPr>
              <w:t>14</w:t>
            </w:r>
            <w:r>
              <w:rPr>
                <w:noProof/>
                <w:webHidden/>
              </w:rPr>
              <w:fldChar w:fldCharType="end"/>
            </w:r>
          </w:hyperlink>
        </w:p>
        <w:p w14:paraId="25B4D674" w14:textId="64805B11" w:rsidR="001F6DD9" w:rsidRDefault="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37" w:history="1">
            <w:r w:rsidRPr="006306E5">
              <w:rPr>
                <w:rStyle w:val="Hyperlink"/>
                <w:noProof/>
              </w:rPr>
              <w:t>3.1 Final Model Performance Summary</w:t>
            </w:r>
            <w:r>
              <w:rPr>
                <w:noProof/>
                <w:webHidden/>
              </w:rPr>
              <w:tab/>
            </w:r>
            <w:r>
              <w:rPr>
                <w:noProof/>
                <w:webHidden/>
              </w:rPr>
              <w:fldChar w:fldCharType="begin"/>
            </w:r>
            <w:r>
              <w:rPr>
                <w:noProof/>
                <w:webHidden/>
              </w:rPr>
              <w:instrText xml:space="preserve"> PAGEREF _Toc230856937 \h </w:instrText>
            </w:r>
            <w:r>
              <w:rPr>
                <w:noProof/>
                <w:webHidden/>
              </w:rPr>
            </w:r>
            <w:r>
              <w:rPr>
                <w:noProof/>
                <w:webHidden/>
              </w:rPr>
              <w:fldChar w:fldCharType="separate"/>
            </w:r>
            <w:r>
              <w:rPr>
                <w:noProof/>
                <w:webHidden/>
              </w:rPr>
              <w:t>14</w:t>
            </w:r>
            <w:r>
              <w:rPr>
                <w:noProof/>
                <w:webHidden/>
              </w:rPr>
              <w:fldChar w:fldCharType="end"/>
            </w:r>
          </w:hyperlink>
        </w:p>
        <w:p w14:paraId="2593E1EE" w14:textId="4B217C38" w:rsidR="001F6DD9" w:rsidRDefault="001F6DD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56938" w:history="1">
            <w:r w:rsidRPr="006306E5">
              <w:rPr>
                <w:rStyle w:val="Hyperlink"/>
                <w:noProof/>
              </w:rPr>
              <w:t>3.2 Neural Network Training History</w:t>
            </w:r>
            <w:r>
              <w:rPr>
                <w:noProof/>
                <w:webHidden/>
              </w:rPr>
              <w:tab/>
            </w:r>
            <w:r>
              <w:rPr>
                <w:noProof/>
                <w:webHidden/>
              </w:rPr>
              <w:fldChar w:fldCharType="begin"/>
            </w:r>
            <w:r>
              <w:rPr>
                <w:noProof/>
                <w:webHidden/>
              </w:rPr>
              <w:instrText xml:space="preserve"> PAGEREF _Toc230856938 \h </w:instrText>
            </w:r>
            <w:r>
              <w:rPr>
                <w:noProof/>
                <w:webHidden/>
              </w:rPr>
            </w:r>
            <w:r>
              <w:rPr>
                <w:noProof/>
                <w:webHidden/>
              </w:rPr>
              <w:fldChar w:fldCharType="separate"/>
            </w:r>
            <w:r>
              <w:rPr>
                <w:noProof/>
                <w:webHidden/>
              </w:rPr>
              <w:t>15</w:t>
            </w:r>
            <w:r>
              <w:rPr>
                <w:noProof/>
                <w:webHidden/>
              </w:rPr>
              <w:fldChar w:fldCharType="end"/>
            </w:r>
          </w:hyperlink>
        </w:p>
        <w:p w14:paraId="354F2D5F" w14:textId="518B2D9E" w:rsidR="001F6DD9" w:rsidRDefault="001F6DD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56939" w:history="1">
            <w:r w:rsidRPr="006306E5">
              <w:rPr>
                <w:rStyle w:val="Hyperlink"/>
                <w:noProof/>
              </w:rPr>
              <w:t>4.0 Analysis and insight</w:t>
            </w:r>
            <w:r>
              <w:rPr>
                <w:noProof/>
                <w:webHidden/>
              </w:rPr>
              <w:tab/>
            </w:r>
            <w:r>
              <w:rPr>
                <w:noProof/>
                <w:webHidden/>
              </w:rPr>
              <w:fldChar w:fldCharType="begin"/>
            </w:r>
            <w:r>
              <w:rPr>
                <w:noProof/>
                <w:webHidden/>
              </w:rPr>
              <w:instrText xml:space="preserve"> PAGEREF _Toc230856939 \h </w:instrText>
            </w:r>
            <w:r>
              <w:rPr>
                <w:noProof/>
                <w:webHidden/>
              </w:rPr>
            </w:r>
            <w:r>
              <w:rPr>
                <w:noProof/>
                <w:webHidden/>
              </w:rPr>
              <w:fldChar w:fldCharType="separate"/>
            </w:r>
            <w:r>
              <w:rPr>
                <w:noProof/>
                <w:webHidden/>
              </w:rPr>
              <w:t>16</w:t>
            </w:r>
            <w:r>
              <w:rPr>
                <w:noProof/>
                <w:webHidden/>
              </w:rPr>
              <w:fldChar w:fldCharType="end"/>
            </w:r>
          </w:hyperlink>
        </w:p>
        <w:p w14:paraId="398C5B0C" w14:textId="3EDB5F33" w:rsidR="001F6DD9" w:rsidRDefault="001F6DD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56940" w:history="1">
            <w:r w:rsidRPr="006306E5">
              <w:rPr>
                <w:rStyle w:val="Hyperlink"/>
                <w:noProof/>
              </w:rPr>
              <w:t>Practical application</w:t>
            </w:r>
            <w:r>
              <w:rPr>
                <w:noProof/>
                <w:webHidden/>
              </w:rPr>
              <w:tab/>
            </w:r>
            <w:r>
              <w:rPr>
                <w:noProof/>
                <w:webHidden/>
              </w:rPr>
              <w:fldChar w:fldCharType="begin"/>
            </w:r>
            <w:r>
              <w:rPr>
                <w:noProof/>
                <w:webHidden/>
              </w:rPr>
              <w:instrText xml:space="preserve"> PAGEREF _Toc230856940 \h </w:instrText>
            </w:r>
            <w:r>
              <w:rPr>
                <w:noProof/>
                <w:webHidden/>
              </w:rPr>
            </w:r>
            <w:r>
              <w:rPr>
                <w:noProof/>
                <w:webHidden/>
              </w:rPr>
              <w:fldChar w:fldCharType="separate"/>
            </w:r>
            <w:r>
              <w:rPr>
                <w:noProof/>
                <w:webHidden/>
              </w:rPr>
              <w:t>16</w:t>
            </w:r>
            <w:r>
              <w:rPr>
                <w:noProof/>
                <w:webHidden/>
              </w:rPr>
              <w:fldChar w:fldCharType="end"/>
            </w:r>
          </w:hyperlink>
        </w:p>
        <w:p w14:paraId="588DA46A" w14:textId="2DB81847" w:rsidR="001F6DD9" w:rsidRDefault="001F6DD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56941" w:history="1">
            <w:r w:rsidRPr="006306E5">
              <w:rPr>
                <w:rStyle w:val="Hyperlink"/>
                <w:noProof/>
              </w:rPr>
              <w:t>Challenges faced</w:t>
            </w:r>
            <w:r>
              <w:rPr>
                <w:noProof/>
                <w:webHidden/>
              </w:rPr>
              <w:tab/>
            </w:r>
            <w:r>
              <w:rPr>
                <w:noProof/>
                <w:webHidden/>
              </w:rPr>
              <w:fldChar w:fldCharType="begin"/>
            </w:r>
            <w:r>
              <w:rPr>
                <w:noProof/>
                <w:webHidden/>
              </w:rPr>
              <w:instrText xml:space="preserve"> PAGEREF _Toc230856941 \h </w:instrText>
            </w:r>
            <w:r>
              <w:rPr>
                <w:noProof/>
                <w:webHidden/>
              </w:rPr>
            </w:r>
            <w:r>
              <w:rPr>
                <w:noProof/>
                <w:webHidden/>
              </w:rPr>
              <w:fldChar w:fldCharType="separate"/>
            </w:r>
            <w:r>
              <w:rPr>
                <w:noProof/>
                <w:webHidden/>
              </w:rPr>
              <w:t>17</w:t>
            </w:r>
            <w:r>
              <w:rPr>
                <w:noProof/>
                <w:webHidden/>
              </w:rPr>
              <w:fldChar w:fldCharType="end"/>
            </w:r>
          </w:hyperlink>
        </w:p>
        <w:p w14:paraId="4CE9542B" w14:textId="2403219C" w:rsidR="001F6DD9" w:rsidRDefault="001F6DD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56942" w:history="1">
            <w:r w:rsidRPr="006306E5">
              <w:rPr>
                <w:rStyle w:val="Hyperlink"/>
                <w:noProof/>
              </w:rPr>
              <w:t>5.0 Future Work</w:t>
            </w:r>
            <w:r>
              <w:rPr>
                <w:noProof/>
                <w:webHidden/>
              </w:rPr>
              <w:tab/>
            </w:r>
            <w:r>
              <w:rPr>
                <w:noProof/>
                <w:webHidden/>
              </w:rPr>
              <w:fldChar w:fldCharType="begin"/>
            </w:r>
            <w:r>
              <w:rPr>
                <w:noProof/>
                <w:webHidden/>
              </w:rPr>
              <w:instrText xml:space="preserve"> PAGEREF _Toc230856942 \h </w:instrText>
            </w:r>
            <w:r>
              <w:rPr>
                <w:noProof/>
                <w:webHidden/>
              </w:rPr>
            </w:r>
            <w:r>
              <w:rPr>
                <w:noProof/>
                <w:webHidden/>
              </w:rPr>
              <w:fldChar w:fldCharType="separate"/>
            </w:r>
            <w:r>
              <w:rPr>
                <w:noProof/>
                <w:webHidden/>
              </w:rPr>
              <w:t>17</w:t>
            </w:r>
            <w:r>
              <w:rPr>
                <w:noProof/>
                <w:webHidden/>
              </w:rPr>
              <w:fldChar w:fldCharType="end"/>
            </w:r>
          </w:hyperlink>
        </w:p>
        <w:p w14:paraId="2E4ED169" w14:textId="079A192C" w:rsidR="001F6DD9" w:rsidRDefault="001F6DD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56943" w:history="1">
            <w:r w:rsidRPr="006306E5">
              <w:rPr>
                <w:rStyle w:val="Hyperlink"/>
                <w:noProof/>
              </w:rPr>
              <w:t>GITHUB REPOSITORY</w:t>
            </w:r>
            <w:r>
              <w:rPr>
                <w:noProof/>
                <w:webHidden/>
              </w:rPr>
              <w:tab/>
            </w:r>
            <w:r>
              <w:rPr>
                <w:noProof/>
                <w:webHidden/>
              </w:rPr>
              <w:fldChar w:fldCharType="begin"/>
            </w:r>
            <w:r>
              <w:rPr>
                <w:noProof/>
                <w:webHidden/>
              </w:rPr>
              <w:instrText xml:space="preserve"> PAGEREF _Toc230856943 \h </w:instrText>
            </w:r>
            <w:r>
              <w:rPr>
                <w:noProof/>
                <w:webHidden/>
              </w:rPr>
            </w:r>
            <w:r>
              <w:rPr>
                <w:noProof/>
                <w:webHidden/>
              </w:rPr>
              <w:fldChar w:fldCharType="separate"/>
            </w:r>
            <w:r>
              <w:rPr>
                <w:noProof/>
                <w:webHidden/>
              </w:rPr>
              <w:t>17</w:t>
            </w:r>
            <w:r>
              <w:rPr>
                <w:noProof/>
                <w:webHidden/>
              </w:rPr>
              <w:fldChar w:fldCharType="end"/>
            </w:r>
          </w:hyperlink>
        </w:p>
        <w:p w14:paraId="601C6A03" w14:textId="3DC47088" w:rsidR="001F6DD9" w:rsidRDefault="001F6DD9">
          <w:r>
            <w:rPr>
              <w:b/>
              <w:bCs/>
              <w:noProof/>
            </w:rPr>
            <w:fldChar w:fldCharType="end"/>
          </w:r>
        </w:p>
      </w:sdtContent>
    </w:sdt>
    <w:p w14:paraId="4376130C" w14:textId="1AE56108" w:rsidR="00C91852" w:rsidRDefault="00C91852" w:rsidP="001F6DD9">
      <w:pPr>
        <w:pStyle w:val="TOCHeading"/>
      </w:pPr>
    </w:p>
    <w:p w14:paraId="09D0A8D9" w14:textId="77777777" w:rsidR="006212F0" w:rsidRDefault="006212F0">
      <w:pPr>
        <w:spacing w:before="60" w:after="60"/>
      </w:pPr>
    </w:p>
    <w:p w14:paraId="185637E9" w14:textId="1E5149D8" w:rsidR="006212F0" w:rsidRDefault="00000000">
      <w:pPr>
        <w:tabs>
          <w:tab w:val="right" w:pos="9360"/>
        </w:tabs>
        <w:spacing w:before="60" w:after="60"/>
      </w:pPr>
      <w:r>
        <w:tab/>
      </w:r>
    </w:p>
    <w:p w14:paraId="3EABABC7" w14:textId="77777777" w:rsidR="006212F0" w:rsidRDefault="00000000">
      <w:r>
        <w:br w:type="page"/>
      </w:r>
    </w:p>
    <w:p w14:paraId="26F97579" w14:textId="77777777" w:rsidR="006F5302" w:rsidRDefault="00000000" w:rsidP="006F5302">
      <w:pPr>
        <w:pStyle w:val="Heading1"/>
        <w:numPr>
          <w:ilvl w:val="0"/>
          <w:numId w:val="4"/>
        </w:numPr>
        <w:pBdr>
          <w:bottom w:val="single" w:sz="6" w:space="1" w:color="1F3864"/>
        </w:pBdr>
      </w:pPr>
      <w:bookmarkStart w:id="3" w:name="_Toc230711084"/>
      <w:bookmarkStart w:id="4" w:name="_Toc230856905"/>
      <w:r>
        <w:lastRenderedPageBreak/>
        <w:t>Introduction</w:t>
      </w:r>
      <w:bookmarkEnd w:id="3"/>
      <w:bookmarkEnd w:id="4"/>
    </w:p>
    <w:p w14:paraId="02EE8FF3" w14:textId="5B17C7D4" w:rsidR="008B55C9" w:rsidRPr="001F6DD9" w:rsidRDefault="001F6DD9" w:rsidP="006F5302">
      <w:pPr>
        <w:pStyle w:val="Heading1"/>
        <w:pBdr>
          <w:bottom w:val="single" w:sz="6" w:space="1" w:color="1F3864"/>
        </w:pBdr>
        <w:rPr>
          <w:color w:val="2E75B6"/>
          <w:sz w:val="26"/>
          <w:szCs w:val="26"/>
        </w:rPr>
      </w:pPr>
      <w:bookmarkStart w:id="5" w:name="_Toc230856906"/>
      <w:r w:rsidRPr="001F6DD9">
        <w:rPr>
          <w:color w:val="2E75B6"/>
          <w:sz w:val="26"/>
          <w:szCs w:val="26"/>
        </w:rPr>
        <w:t xml:space="preserve">1.1 </w:t>
      </w:r>
      <w:r w:rsidR="008B55C9" w:rsidRPr="001F6DD9">
        <w:rPr>
          <w:color w:val="2E75B6"/>
          <w:sz w:val="26"/>
          <w:szCs w:val="26"/>
        </w:rPr>
        <w:t>Background</w:t>
      </w:r>
      <w:bookmarkEnd w:id="5"/>
    </w:p>
    <w:p w14:paraId="0A28FB27" w14:textId="6137BF70" w:rsidR="006F5302" w:rsidRDefault="006F5302" w:rsidP="006F5302">
      <w:pPr>
        <w:pStyle w:val="Heading1"/>
        <w:pBdr>
          <w:bottom w:val="single" w:sz="6" w:space="1" w:color="1F3864"/>
        </w:pBdr>
        <w:rPr>
          <w:b w:val="0"/>
          <w:bCs w:val="0"/>
          <w:color w:val="auto"/>
          <w:sz w:val="22"/>
          <w:szCs w:val="22"/>
        </w:rPr>
      </w:pPr>
      <w:bookmarkStart w:id="6" w:name="_Toc230856907"/>
      <w:r w:rsidRPr="006F5302">
        <w:rPr>
          <w:b w:val="0"/>
          <w:bCs w:val="0"/>
          <w:color w:val="auto"/>
          <w:sz w:val="22"/>
          <w:szCs w:val="22"/>
        </w:rPr>
        <w:t>The increasing adoption of digital financial systems has transformed the way financial institutions process and manage loan applications. Banks and lending organizations handle large volumes of applicant data, making manual loan evaluation time-consuming, inconsistent, and prone to human error. Traditional credit assessment methods often rely on fixed rules and subjective judgment, which may fail to accurately identify high-risk borrowers. As a result, financial institutions face challenges such as loan defaults, delayed decision-making, and reduced operational efficiency.</w:t>
      </w:r>
      <w:bookmarkEnd w:id="6"/>
    </w:p>
    <w:p w14:paraId="5B17626D" w14:textId="6701575B" w:rsidR="006F5302" w:rsidRDefault="006F5302" w:rsidP="006F5302">
      <w:pPr>
        <w:pStyle w:val="Heading1"/>
        <w:pBdr>
          <w:bottom w:val="single" w:sz="6" w:space="1" w:color="1F3864"/>
        </w:pBdr>
        <w:rPr>
          <w:b w:val="0"/>
          <w:bCs w:val="0"/>
          <w:color w:val="auto"/>
          <w:sz w:val="22"/>
          <w:szCs w:val="22"/>
        </w:rPr>
      </w:pPr>
      <w:bookmarkStart w:id="7" w:name="_Toc230856908"/>
      <w:r w:rsidRPr="006F5302">
        <w:rPr>
          <w:b w:val="0"/>
          <w:bCs w:val="0"/>
          <w:color w:val="auto"/>
          <w:sz w:val="22"/>
          <w:szCs w:val="22"/>
        </w:rPr>
        <w:t xml:space="preserve">Machine learning provides a modern solution to these challenges by enabling automated analysis of historical financial and customer data to predict loan repayment </w:t>
      </w:r>
      <w:proofErr w:type="spellStart"/>
      <w:r w:rsidRPr="006F5302">
        <w:rPr>
          <w:b w:val="0"/>
          <w:bCs w:val="0"/>
          <w:color w:val="auto"/>
          <w:sz w:val="22"/>
          <w:szCs w:val="22"/>
        </w:rPr>
        <w:t>behavior</w:t>
      </w:r>
      <w:proofErr w:type="spellEnd"/>
      <w:r w:rsidRPr="006F5302">
        <w:rPr>
          <w:b w:val="0"/>
          <w:bCs w:val="0"/>
          <w:color w:val="auto"/>
          <w:sz w:val="22"/>
          <w:szCs w:val="22"/>
        </w:rPr>
        <w:t>. By identifying hidden patterns and relationships within data, machine learning models can improve the accuracy, speed, and consistency of loan approval decisions. This project explores the application of different machine learning techniques for predicting loan outcomes and supporting data-driven lending decisions.</w:t>
      </w:r>
      <w:bookmarkEnd w:id="7"/>
    </w:p>
    <w:p w14:paraId="47B9D3E6" w14:textId="7C7C33E1" w:rsidR="006F5302" w:rsidRPr="001F6DD9" w:rsidRDefault="001F6DD9" w:rsidP="001F6DD9">
      <w:pPr>
        <w:pStyle w:val="Heading2"/>
      </w:pPr>
      <w:bookmarkStart w:id="8" w:name="_Toc230856909"/>
      <w:r w:rsidRPr="001F6DD9">
        <w:t xml:space="preserve">1.2 </w:t>
      </w:r>
      <w:r w:rsidR="006F5302" w:rsidRPr="001F6DD9">
        <w:t>Problem statement</w:t>
      </w:r>
      <w:bookmarkEnd w:id="8"/>
    </w:p>
    <w:p w14:paraId="35CC2EA4" w14:textId="6D26D93F" w:rsidR="006F5302" w:rsidRDefault="006F5302" w:rsidP="006F5302">
      <w:pPr>
        <w:pStyle w:val="Heading1"/>
        <w:pBdr>
          <w:bottom w:val="single" w:sz="6" w:space="1" w:color="1F3864"/>
        </w:pBdr>
        <w:rPr>
          <w:b w:val="0"/>
          <w:bCs w:val="0"/>
          <w:color w:val="auto"/>
          <w:sz w:val="22"/>
          <w:szCs w:val="22"/>
        </w:rPr>
      </w:pPr>
      <w:bookmarkStart w:id="9" w:name="_Toc230856910"/>
      <w:r w:rsidRPr="006F5302">
        <w:rPr>
          <w:b w:val="0"/>
          <w:bCs w:val="0"/>
          <w:color w:val="auto"/>
          <w:sz w:val="22"/>
          <w:szCs w:val="22"/>
        </w:rPr>
        <w:t>Financial institutions experience difficulties in accurately determining whether loan applicants are likely to repay or default on loans. Incorrect predictions may lead to approving risky applicants, causing financial losses, or rejecting eligible customers, resulting in missed business opportunities. Existing manual and rule-based systems are often inefficient when dealing with large and complex datasets. Therefore, there is a need for an intelligent predictive system capable of improving the accuracy and reliability of loan approval decisions.</w:t>
      </w:r>
      <w:bookmarkEnd w:id="9"/>
    </w:p>
    <w:p w14:paraId="03CB79B3" w14:textId="391AAED9" w:rsidR="003065D6" w:rsidRPr="001F6DD9" w:rsidRDefault="001F6DD9" w:rsidP="003065D6">
      <w:pPr>
        <w:pStyle w:val="Heading1"/>
        <w:pBdr>
          <w:bottom w:val="single" w:sz="6" w:space="1" w:color="1F3864"/>
        </w:pBdr>
        <w:rPr>
          <w:color w:val="2E75B6"/>
          <w:sz w:val="26"/>
          <w:szCs w:val="26"/>
        </w:rPr>
      </w:pPr>
      <w:bookmarkStart w:id="10" w:name="_Toc230856911"/>
      <w:r>
        <w:rPr>
          <w:color w:val="2E75B6"/>
          <w:sz w:val="26"/>
          <w:szCs w:val="26"/>
        </w:rPr>
        <w:t xml:space="preserve">1.3 </w:t>
      </w:r>
      <w:r w:rsidR="003065D6" w:rsidRPr="001F6DD9">
        <w:rPr>
          <w:color w:val="2E75B6"/>
          <w:sz w:val="26"/>
          <w:szCs w:val="26"/>
        </w:rPr>
        <w:t>Suggested solution</w:t>
      </w:r>
      <w:bookmarkEnd w:id="10"/>
    </w:p>
    <w:p w14:paraId="2CD5091D" w14:textId="603A892D" w:rsidR="003065D6" w:rsidRDefault="0052181D" w:rsidP="006F5302">
      <w:pPr>
        <w:pStyle w:val="Heading1"/>
        <w:pBdr>
          <w:bottom w:val="single" w:sz="6" w:space="1" w:color="1F3864"/>
        </w:pBdr>
        <w:rPr>
          <w:b w:val="0"/>
          <w:bCs w:val="0"/>
          <w:color w:val="auto"/>
          <w:sz w:val="22"/>
          <w:szCs w:val="22"/>
        </w:rPr>
      </w:pPr>
      <w:bookmarkStart w:id="11" w:name="_Toc230856912"/>
      <w:r w:rsidRPr="0052181D">
        <w:rPr>
          <w:b w:val="0"/>
          <w:bCs w:val="0"/>
          <w:color w:val="auto"/>
          <w:sz w:val="22"/>
          <w:szCs w:val="22"/>
        </w:rPr>
        <w:t>To address the problem, this project proposes the use of supervised machine learning techniques for automated loan prediction. Several models were trained and evaluated to compare their predictive performance and reliability. The models used include:</w:t>
      </w:r>
      <w:bookmarkEnd w:id="11"/>
    </w:p>
    <w:p w14:paraId="11B7277A" w14:textId="4525027A" w:rsidR="0052181D" w:rsidRPr="0052181D" w:rsidRDefault="0052181D" w:rsidP="0052181D">
      <w:pPr>
        <w:pStyle w:val="Heading1"/>
        <w:numPr>
          <w:ilvl w:val="0"/>
          <w:numId w:val="6"/>
        </w:numPr>
        <w:pBdr>
          <w:bottom w:val="single" w:sz="6" w:space="1" w:color="1F3864"/>
        </w:pBdr>
        <w:rPr>
          <w:b w:val="0"/>
          <w:bCs w:val="0"/>
          <w:color w:val="auto"/>
          <w:sz w:val="22"/>
          <w:szCs w:val="22"/>
        </w:rPr>
      </w:pPr>
      <w:bookmarkStart w:id="12" w:name="_Toc230856913"/>
      <w:r w:rsidRPr="0052181D">
        <w:rPr>
          <w:b w:val="0"/>
          <w:bCs w:val="0"/>
          <w:color w:val="auto"/>
          <w:sz w:val="22"/>
          <w:szCs w:val="22"/>
        </w:rPr>
        <w:t>Dummy Classifier (Majority) — a naive baseline model.</w:t>
      </w:r>
      <w:bookmarkEnd w:id="12"/>
    </w:p>
    <w:p w14:paraId="3A722380" w14:textId="2C33EBD3" w:rsidR="0052181D" w:rsidRPr="0052181D" w:rsidRDefault="0052181D" w:rsidP="0052181D">
      <w:pPr>
        <w:pStyle w:val="Heading1"/>
        <w:numPr>
          <w:ilvl w:val="0"/>
          <w:numId w:val="6"/>
        </w:numPr>
        <w:pBdr>
          <w:bottom w:val="single" w:sz="6" w:space="1" w:color="1F3864"/>
        </w:pBdr>
        <w:rPr>
          <w:b w:val="0"/>
          <w:bCs w:val="0"/>
          <w:color w:val="auto"/>
          <w:sz w:val="22"/>
          <w:szCs w:val="22"/>
        </w:rPr>
      </w:pPr>
      <w:bookmarkStart w:id="13" w:name="_Toc230856914"/>
      <w:r w:rsidRPr="0052181D">
        <w:rPr>
          <w:b w:val="0"/>
          <w:bCs w:val="0"/>
          <w:color w:val="auto"/>
          <w:sz w:val="22"/>
          <w:szCs w:val="22"/>
        </w:rPr>
        <w:t>Decision Tree (Tuned) — a pruned single-tree classification model.</w:t>
      </w:r>
      <w:bookmarkEnd w:id="13"/>
    </w:p>
    <w:p w14:paraId="47C8B779" w14:textId="2C436AF0" w:rsidR="0052181D" w:rsidRPr="0052181D" w:rsidRDefault="0052181D" w:rsidP="0052181D">
      <w:pPr>
        <w:pStyle w:val="Heading1"/>
        <w:numPr>
          <w:ilvl w:val="0"/>
          <w:numId w:val="6"/>
        </w:numPr>
        <w:pBdr>
          <w:bottom w:val="single" w:sz="6" w:space="1" w:color="1F3864"/>
        </w:pBdr>
        <w:rPr>
          <w:b w:val="0"/>
          <w:bCs w:val="0"/>
          <w:color w:val="auto"/>
          <w:sz w:val="22"/>
          <w:szCs w:val="22"/>
        </w:rPr>
      </w:pPr>
      <w:bookmarkStart w:id="14" w:name="_Toc230856915"/>
      <w:r w:rsidRPr="0052181D">
        <w:rPr>
          <w:b w:val="0"/>
          <w:bCs w:val="0"/>
          <w:color w:val="auto"/>
          <w:sz w:val="22"/>
          <w:szCs w:val="22"/>
        </w:rPr>
        <w:t>Decision Tree (CCP) — a cost-complexity pruned decision tree.</w:t>
      </w:r>
      <w:bookmarkEnd w:id="14"/>
    </w:p>
    <w:p w14:paraId="7A336BDA" w14:textId="316A4A90" w:rsidR="0052181D" w:rsidRPr="0052181D" w:rsidRDefault="0052181D" w:rsidP="0052181D">
      <w:pPr>
        <w:pStyle w:val="Heading1"/>
        <w:numPr>
          <w:ilvl w:val="0"/>
          <w:numId w:val="6"/>
        </w:numPr>
        <w:pBdr>
          <w:bottom w:val="single" w:sz="6" w:space="1" w:color="1F3864"/>
        </w:pBdr>
        <w:rPr>
          <w:b w:val="0"/>
          <w:bCs w:val="0"/>
          <w:color w:val="auto"/>
          <w:sz w:val="22"/>
          <w:szCs w:val="22"/>
        </w:rPr>
      </w:pPr>
      <w:bookmarkStart w:id="15" w:name="_Toc230856916"/>
      <w:r w:rsidRPr="0052181D">
        <w:rPr>
          <w:b w:val="0"/>
          <w:bCs w:val="0"/>
          <w:color w:val="auto"/>
          <w:sz w:val="22"/>
          <w:szCs w:val="22"/>
        </w:rPr>
        <w:t>Random Forest (Tuned) — an ensemble learning model using multiple decision trees.</w:t>
      </w:r>
      <w:bookmarkEnd w:id="15"/>
    </w:p>
    <w:p w14:paraId="21BD94AA" w14:textId="11AF20EF" w:rsidR="0052181D" w:rsidRPr="0052181D" w:rsidRDefault="0052181D" w:rsidP="0052181D">
      <w:pPr>
        <w:pStyle w:val="Heading1"/>
        <w:numPr>
          <w:ilvl w:val="0"/>
          <w:numId w:val="6"/>
        </w:numPr>
        <w:pBdr>
          <w:bottom w:val="single" w:sz="6" w:space="1" w:color="1F3864"/>
        </w:pBdr>
        <w:rPr>
          <w:b w:val="0"/>
          <w:bCs w:val="0"/>
          <w:color w:val="auto"/>
          <w:sz w:val="22"/>
          <w:szCs w:val="22"/>
        </w:rPr>
      </w:pPr>
      <w:r w:rsidRPr="0052181D">
        <w:rPr>
          <w:b w:val="0"/>
          <w:bCs w:val="0"/>
          <w:color w:val="auto"/>
          <w:sz w:val="22"/>
          <w:szCs w:val="22"/>
        </w:rPr>
        <w:t xml:space="preserve"> </w:t>
      </w:r>
      <w:bookmarkStart w:id="16" w:name="_Toc230856917"/>
      <w:proofErr w:type="spellStart"/>
      <w:r w:rsidRPr="0052181D">
        <w:rPr>
          <w:b w:val="0"/>
          <w:bCs w:val="0"/>
          <w:color w:val="auto"/>
          <w:sz w:val="22"/>
          <w:szCs w:val="22"/>
        </w:rPr>
        <w:t>XGBoost</w:t>
      </w:r>
      <w:proofErr w:type="spellEnd"/>
      <w:r w:rsidRPr="0052181D">
        <w:rPr>
          <w:b w:val="0"/>
          <w:bCs w:val="0"/>
          <w:color w:val="auto"/>
          <w:sz w:val="22"/>
          <w:szCs w:val="22"/>
        </w:rPr>
        <w:t xml:space="preserve"> (</w:t>
      </w:r>
      <w:proofErr w:type="spellStart"/>
      <w:r w:rsidRPr="0052181D">
        <w:rPr>
          <w:b w:val="0"/>
          <w:bCs w:val="0"/>
          <w:color w:val="auto"/>
          <w:sz w:val="22"/>
          <w:szCs w:val="22"/>
        </w:rPr>
        <w:t>Optuna</w:t>
      </w:r>
      <w:proofErr w:type="spellEnd"/>
      <w:r w:rsidRPr="0052181D">
        <w:rPr>
          <w:b w:val="0"/>
          <w:bCs w:val="0"/>
          <w:color w:val="auto"/>
          <w:sz w:val="22"/>
          <w:szCs w:val="22"/>
        </w:rPr>
        <w:t>) — an extreme gradient boosting model optimized using Bayesian tuning.</w:t>
      </w:r>
      <w:bookmarkEnd w:id="16"/>
    </w:p>
    <w:p w14:paraId="00FD0B03" w14:textId="3E2F33A0" w:rsidR="0052181D" w:rsidRPr="0052181D" w:rsidRDefault="0052181D" w:rsidP="0052181D">
      <w:pPr>
        <w:pStyle w:val="Heading1"/>
        <w:numPr>
          <w:ilvl w:val="0"/>
          <w:numId w:val="6"/>
        </w:numPr>
        <w:pBdr>
          <w:bottom w:val="single" w:sz="6" w:space="1" w:color="1F3864"/>
        </w:pBdr>
        <w:rPr>
          <w:b w:val="0"/>
          <w:bCs w:val="0"/>
          <w:color w:val="auto"/>
          <w:sz w:val="22"/>
          <w:szCs w:val="22"/>
        </w:rPr>
      </w:pPr>
      <w:bookmarkStart w:id="17" w:name="_Toc230856918"/>
      <w:proofErr w:type="spellStart"/>
      <w:r w:rsidRPr="0052181D">
        <w:rPr>
          <w:b w:val="0"/>
          <w:bCs w:val="0"/>
          <w:color w:val="auto"/>
          <w:sz w:val="22"/>
          <w:szCs w:val="22"/>
        </w:rPr>
        <w:lastRenderedPageBreak/>
        <w:t>LightGBM</w:t>
      </w:r>
      <w:proofErr w:type="spellEnd"/>
      <w:r w:rsidRPr="0052181D">
        <w:rPr>
          <w:b w:val="0"/>
          <w:bCs w:val="0"/>
          <w:color w:val="auto"/>
          <w:sz w:val="22"/>
          <w:szCs w:val="22"/>
        </w:rPr>
        <w:t xml:space="preserve"> (</w:t>
      </w:r>
      <w:proofErr w:type="spellStart"/>
      <w:r w:rsidRPr="0052181D">
        <w:rPr>
          <w:b w:val="0"/>
          <w:bCs w:val="0"/>
          <w:color w:val="auto"/>
          <w:sz w:val="22"/>
          <w:szCs w:val="22"/>
        </w:rPr>
        <w:t>Optuna</w:t>
      </w:r>
      <w:proofErr w:type="spellEnd"/>
      <w:r w:rsidRPr="0052181D">
        <w:rPr>
          <w:b w:val="0"/>
          <w:bCs w:val="0"/>
          <w:color w:val="auto"/>
          <w:sz w:val="22"/>
          <w:szCs w:val="22"/>
        </w:rPr>
        <w:t>) — a light gradient boosting framework optimized using Bayesian tuning.</w:t>
      </w:r>
      <w:bookmarkEnd w:id="17"/>
    </w:p>
    <w:p w14:paraId="5BD1A052" w14:textId="2B11A664" w:rsidR="0052181D" w:rsidRDefault="0052181D" w:rsidP="0052181D">
      <w:pPr>
        <w:pStyle w:val="Heading1"/>
        <w:numPr>
          <w:ilvl w:val="0"/>
          <w:numId w:val="6"/>
        </w:numPr>
        <w:pBdr>
          <w:bottom w:val="single" w:sz="6" w:space="1" w:color="1F3864"/>
        </w:pBdr>
        <w:rPr>
          <w:b w:val="0"/>
          <w:bCs w:val="0"/>
          <w:color w:val="auto"/>
          <w:sz w:val="22"/>
          <w:szCs w:val="22"/>
        </w:rPr>
      </w:pPr>
      <w:bookmarkStart w:id="18" w:name="_Toc230856919"/>
      <w:r w:rsidRPr="0052181D">
        <w:rPr>
          <w:b w:val="0"/>
          <w:bCs w:val="0"/>
          <w:color w:val="auto"/>
          <w:sz w:val="22"/>
          <w:szCs w:val="22"/>
        </w:rPr>
        <w:t>Neural Network (</w:t>
      </w:r>
      <w:proofErr w:type="spellStart"/>
      <w:r w:rsidRPr="0052181D">
        <w:rPr>
          <w:b w:val="0"/>
          <w:bCs w:val="0"/>
          <w:color w:val="auto"/>
          <w:sz w:val="22"/>
          <w:szCs w:val="22"/>
        </w:rPr>
        <w:t>Optuna</w:t>
      </w:r>
      <w:proofErr w:type="spellEnd"/>
      <w:r w:rsidRPr="0052181D">
        <w:rPr>
          <w:b w:val="0"/>
          <w:bCs w:val="0"/>
          <w:color w:val="auto"/>
          <w:sz w:val="22"/>
          <w:szCs w:val="22"/>
        </w:rPr>
        <w:t>) — a deep learning model optimized using Bayesian tuning.</w:t>
      </w:r>
      <w:bookmarkEnd w:id="18"/>
    </w:p>
    <w:p w14:paraId="1869E5F0" w14:textId="0D260927" w:rsidR="006F5302" w:rsidRPr="001F6DD9" w:rsidRDefault="001F6DD9" w:rsidP="001F6DD9">
      <w:pPr>
        <w:pStyle w:val="Heading2"/>
      </w:pPr>
      <w:bookmarkStart w:id="19" w:name="_Toc230856920"/>
      <w:r w:rsidRPr="001F6DD9">
        <w:t>1.</w:t>
      </w:r>
      <w:r>
        <w:t>4</w:t>
      </w:r>
      <w:r w:rsidRPr="001F6DD9">
        <w:t xml:space="preserve"> </w:t>
      </w:r>
      <w:r w:rsidR="006F5302" w:rsidRPr="001F6DD9">
        <w:t>Objectives</w:t>
      </w:r>
      <w:bookmarkEnd w:id="19"/>
    </w:p>
    <w:p w14:paraId="062FE0A7" w14:textId="71890E64" w:rsidR="006F5302" w:rsidRDefault="006F5302" w:rsidP="006F5302">
      <w:pPr>
        <w:pStyle w:val="Heading1"/>
        <w:pBdr>
          <w:bottom w:val="single" w:sz="6" w:space="1" w:color="1F3864"/>
        </w:pBdr>
        <w:rPr>
          <w:b w:val="0"/>
          <w:bCs w:val="0"/>
          <w:color w:val="auto"/>
          <w:sz w:val="22"/>
          <w:szCs w:val="22"/>
        </w:rPr>
      </w:pPr>
      <w:bookmarkStart w:id="20" w:name="_Toc230856921"/>
      <w:r w:rsidRPr="006F5302">
        <w:rPr>
          <w:b w:val="0"/>
          <w:bCs w:val="0"/>
          <w:color w:val="auto"/>
          <w:sz w:val="22"/>
          <w:szCs w:val="22"/>
        </w:rPr>
        <w:t>The main objective of this project is to develop and evaluate machine learning models for loan prediction.</w:t>
      </w:r>
      <w:bookmarkEnd w:id="20"/>
    </w:p>
    <w:p w14:paraId="215F91D6" w14:textId="3746FC6E" w:rsidR="006F5302" w:rsidRDefault="006F5302" w:rsidP="006F5302">
      <w:pPr>
        <w:pStyle w:val="Heading1"/>
        <w:numPr>
          <w:ilvl w:val="0"/>
          <w:numId w:val="6"/>
        </w:numPr>
        <w:pBdr>
          <w:bottom w:val="single" w:sz="6" w:space="1" w:color="1F3864"/>
        </w:pBdr>
        <w:rPr>
          <w:b w:val="0"/>
          <w:bCs w:val="0"/>
          <w:color w:val="auto"/>
          <w:sz w:val="22"/>
          <w:szCs w:val="22"/>
        </w:rPr>
      </w:pPr>
      <w:bookmarkStart w:id="21" w:name="_Toc230856922"/>
      <w:r>
        <w:rPr>
          <w:b w:val="0"/>
          <w:bCs w:val="0"/>
          <w:color w:val="auto"/>
          <w:sz w:val="22"/>
          <w:szCs w:val="22"/>
        </w:rPr>
        <w:t>The specific objectives include;</w:t>
      </w:r>
      <w:bookmarkEnd w:id="21"/>
    </w:p>
    <w:p w14:paraId="23B1D634" w14:textId="47235889" w:rsidR="006F5302" w:rsidRDefault="006F5302" w:rsidP="006F5302">
      <w:pPr>
        <w:pStyle w:val="Heading1"/>
        <w:numPr>
          <w:ilvl w:val="0"/>
          <w:numId w:val="6"/>
        </w:numPr>
        <w:pBdr>
          <w:bottom w:val="single" w:sz="6" w:space="1" w:color="1F3864"/>
        </w:pBdr>
        <w:rPr>
          <w:b w:val="0"/>
          <w:bCs w:val="0"/>
          <w:color w:val="auto"/>
          <w:sz w:val="22"/>
          <w:szCs w:val="22"/>
        </w:rPr>
      </w:pPr>
      <w:bookmarkStart w:id="22" w:name="_Toc230856923"/>
      <w:r>
        <w:rPr>
          <w:b w:val="0"/>
          <w:bCs w:val="0"/>
          <w:color w:val="auto"/>
          <w:sz w:val="22"/>
          <w:szCs w:val="22"/>
        </w:rPr>
        <w:t>To preprocess and prepare loan application data for analysis.</w:t>
      </w:r>
      <w:bookmarkEnd w:id="22"/>
    </w:p>
    <w:p w14:paraId="43D694FA" w14:textId="0887CBE0" w:rsidR="006F5302" w:rsidRDefault="006F5302" w:rsidP="006F5302">
      <w:pPr>
        <w:pStyle w:val="Heading1"/>
        <w:numPr>
          <w:ilvl w:val="0"/>
          <w:numId w:val="6"/>
        </w:numPr>
        <w:pBdr>
          <w:bottom w:val="single" w:sz="6" w:space="1" w:color="1F3864"/>
        </w:pBdr>
        <w:rPr>
          <w:b w:val="0"/>
          <w:bCs w:val="0"/>
          <w:color w:val="auto"/>
          <w:sz w:val="22"/>
          <w:szCs w:val="22"/>
        </w:rPr>
      </w:pPr>
      <w:bookmarkStart w:id="23" w:name="_Toc230856924"/>
      <w:r>
        <w:rPr>
          <w:b w:val="0"/>
          <w:bCs w:val="0"/>
          <w:color w:val="auto"/>
          <w:sz w:val="22"/>
          <w:szCs w:val="22"/>
        </w:rPr>
        <w:t>To perform feature engineering and data transformation to improve predictive performance</w:t>
      </w:r>
      <w:bookmarkEnd w:id="23"/>
    </w:p>
    <w:p w14:paraId="42B6C6AD" w14:textId="62D79B4D" w:rsidR="006F5302" w:rsidRDefault="006F5302" w:rsidP="006F5302">
      <w:pPr>
        <w:pStyle w:val="Heading1"/>
        <w:numPr>
          <w:ilvl w:val="0"/>
          <w:numId w:val="6"/>
        </w:numPr>
        <w:pBdr>
          <w:bottom w:val="single" w:sz="6" w:space="1" w:color="1F3864"/>
        </w:pBdr>
        <w:rPr>
          <w:b w:val="0"/>
          <w:bCs w:val="0"/>
          <w:color w:val="auto"/>
          <w:sz w:val="22"/>
          <w:szCs w:val="22"/>
        </w:rPr>
      </w:pPr>
      <w:bookmarkStart w:id="24" w:name="_Toc230856925"/>
      <w:r>
        <w:rPr>
          <w:b w:val="0"/>
          <w:bCs w:val="0"/>
          <w:color w:val="auto"/>
          <w:sz w:val="22"/>
          <w:szCs w:val="22"/>
        </w:rPr>
        <w:t>To train and evaluate seven machine learning models for loan prediction</w:t>
      </w:r>
      <w:bookmarkEnd w:id="24"/>
      <w:r>
        <w:rPr>
          <w:b w:val="0"/>
          <w:bCs w:val="0"/>
          <w:color w:val="auto"/>
          <w:sz w:val="22"/>
          <w:szCs w:val="22"/>
        </w:rPr>
        <w:t xml:space="preserve"> </w:t>
      </w:r>
    </w:p>
    <w:p w14:paraId="1254E68B" w14:textId="402AC6D6" w:rsidR="006F5302" w:rsidRDefault="006F5302" w:rsidP="006F5302">
      <w:pPr>
        <w:pStyle w:val="Heading1"/>
        <w:numPr>
          <w:ilvl w:val="0"/>
          <w:numId w:val="6"/>
        </w:numPr>
        <w:pBdr>
          <w:bottom w:val="single" w:sz="6" w:space="1" w:color="1F3864"/>
        </w:pBdr>
        <w:rPr>
          <w:b w:val="0"/>
          <w:bCs w:val="0"/>
          <w:color w:val="auto"/>
          <w:sz w:val="22"/>
          <w:szCs w:val="22"/>
        </w:rPr>
      </w:pPr>
      <w:bookmarkStart w:id="25" w:name="_Toc230856926"/>
      <w:r>
        <w:rPr>
          <w:b w:val="0"/>
          <w:bCs w:val="0"/>
          <w:color w:val="auto"/>
          <w:sz w:val="22"/>
          <w:szCs w:val="22"/>
        </w:rPr>
        <w:t>To compare the performance of multiple models using appropriate evaluation metrics</w:t>
      </w:r>
      <w:bookmarkEnd w:id="25"/>
    </w:p>
    <w:p w14:paraId="55DD7201" w14:textId="03BCCF38" w:rsidR="006F5302" w:rsidRDefault="006F5302" w:rsidP="006F5302">
      <w:pPr>
        <w:pStyle w:val="Heading1"/>
        <w:numPr>
          <w:ilvl w:val="0"/>
          <w:numId w:val="6"/>
        </w:numPr>
        <w:pBdr>
          <w:bottom w:val="single" w:sz="6" w:space="1" w:color="1F3864"/>
        </w:pBdr>
        <w:rPr>
          <w:b w:val="0"/>
          <w:bCs w:val="0"/>
          <w:color w:val="auto"/>
          <w:sz w:val="22"/>
          <w:szCs w:val="22"/>
        </w:rPr>
      </w:pPr>
      <w:bookmarkStart w:id="26" w:name="_Toc230856927"/>
      <w:r>
        <w:rPr>
          <w:b w:val="0"/>
          <w:bCs w:val="0"/>
          <w:color w:val="auto"/>
          <w:sz w:val="22"/>
          <w:szCs w:val="22"/>
        </w:rPr>
        <w:t>To identify the most accurate and reliable model for predicting loan outcomes</w:t>
      </w:r>
      <w:bookmarkEnd w:id="26"/>
    </w:p>
    <w:p w14:paraId="11BE6101" w14:textId="77777777" w:rsidR="006F5302" w:rsidRPr="006F5302" w:rsidRDefault="006F5302" w:rsidP="006F5302">
      <w:pPr>
        <w:pStyle w:val="Heading1"/>
        <w:pBdr>
          <w:bottom w:val="single" w:sz="6" w:space="1" w:color="1F3864"/>
        </w:pBdr>
        <w:rPr>
          <w:color w:val="auto"/>
          <w:sz w:val="22"/>
          <w:szCs w:val="22"/>
        </w:rPr>
      </w:pPr>
    </w:p>
    <w:p w14:paraId="6A055E20" w14:textId="77777777" w:rsidR="006212F0" w:rsidRDefault="00000000">
      <w:pPr>
        <w:pStyle w:val="Heading1"/>
        <w:pBdr>
          <w:bottom w:val="single" w:sz="6" w:space="1" w:color="1F3864"/>
        </w:pBdr>
      </w:pPr>
      <w:bookmarkStart w:id="27" w:name="_Toc230711085"/>
      <w:bookmarkStart w:id="28" w:name="_Toc230856928"/>
      <w:r>
        <w:t>2.0 Methodology</w:t>
      </w:r>
      <w:bookmarkEnd w:id="27"/>
      <w:bookmarkEnd w:id="28"/>
    </w:p>
    <w:p w14:paraId="17AE75FE" w14:textId="77777777" w:rsidR="00580AC7" w:rsidRPr="00580AC7" w:rsidRDefault="00580AC7" w:rsidP="00580AC7">
      <w:pPr>
        <w:spacing w:before="80" w:after="80"/>
        <w:jc w:val="both"/>
      </w:pPr>
      <w:r w:rsidRPr="00580AC7">
        <w:t xml:space="preserve">This section describes the methodology followed in developing the loan prediction system. The project was approached as a binary classification task aimed at predicting loan outcomes using historical lending data obtained from the Lending Club dataset. The implementation and experimentation were carried out using Google </w:t>
      </w:r>
      <w:proofErr w:type="spellStart"/>
      <w:r w:rsidRPr="00580AC7">
        <w:t>Colab</w:t>
      </w:r>
      <w:proofErr w:type="spellEnd"/>
      <w:r w:rsidRPr="00580AC7">
        <w:t xml:space="preserve"> as the development environment. The methodology included data preprocessing, feature engineering, exploratory data analysis, model training, hyperparameter optimization, and performance evaluation. Several machine learning and deep learning models were trained and compared in order to identify the most accurate and reliable model for loan prediction.</w:t>
      </w:r>
    </w:p>
    <w:p w14:paraId="6AF8D6DA" w14:textId="1AF14E7E" w:rsidR="006212F0" w:rsidRDefault="006212F0">
      <w:pPr>
        <w:spacing w:before="80" w:after="80"/>
        <w:jc w:val="both"/>
      </w:pPr>
    </w:p>
    <w:p w14:paraId="6757523E" w14:textId="0F7D4CA7" w:rsidR="006212F0" w:rsidRDefault="00000000">
      <w:pPr>
        <w:pStyle w:val="Heading2"/>
      </w:pPr>
      <w:bookmarkStart w:id="29" w:name="_Toc230711086"/>
      <w:bookmarkStart w:id="30" w:name="_Toc230856929"/>
      <w:r>
        <w:t>2.1 Workflow</w:t>
      </w:r>
      <w:bookmarkEnd w:id="29"/>
      <w:bookmarkEnd w:id="30"/>
    </w:p>
    <w:p w14:paraId="1BFB07D7" w14:textId="77777777" w:rsidR="006212F0" w:rsidRDefault="00000000">
      <w:pPr>
        <w:spacing w:before="80" w:after="80"/>
        <w:jc w:val="both"/>
      </w:pPr>
      <w:r>
        <w:t>The project followed a supervised binary classification workflow designed to predict loan default. The pipeline consisted of the following sequential stages:</w:t>
      </w:r>
    </w:p>
    <w:p w14:paraId="08688B7D" w14:textId="77777777" w:rsidR="006212F0" w:rsidRDefault="00000000">
      <w:pPr>
        <w:pStyle w:val="ListParagraph"/>
        <w:numPr>
          <w:ilvl w:val="0"/>
          <w:numId w:val="3"/>
        </w:numPr>
        <w:spacing w:before="40" w:after="40"/>
      </w:pPr>
      <w:r>
        <w:t>Data Acquisition and Inspection</w:t>
      </w:r>
    </w:p>
    <w:p w14:paraId="2DBBFFB8" w14:textId="77777777" w:rsidR="006212F0" w:rsidRDefault="00000000">
      <w:pPr>
        <w:pStyle w:val="ListParagraph"/>
        <w:numPr>
          <w:ilvl w:val="0"/>
          <w:numId w:val="3"/>
        </w:numPr>
        <w:spacing w:before="40" w:after="40"/>
      </w:pPr>
      <w:r>
        <w:t>Exploratory Data Analysis (EDA)</w:t>
      </w:r>
    </w:p>
    <w:p w14:paraId="204E105C" w14:textId="77777777" w:rsidR="006212F0" w:rsidRDefault="00000000">
      <w:pPr>
        <w:pStyle w:val="ListParagraph"/>
        <w:numPr>
          <w:ilvl w:val="0"/>
          <w:numId w:val="3"/>
        </w:numPr>
        <w:spacing w:before="40" w:after="40"/>
      </w:pPr>
      <w:r>
        <w:t>Feature Engineering and Selection</w:t>
      </w:r>
    </w:p>
    <w:p w14:paraId="6DD65D14" w14:textId="77777777" w:rsidR="006212F0" w:rsidRDefault="00000000">
      <w:pPr>
        <w:pStyle w:val="ListParagraph"/>
        <w:numPr>
          <w:ilvl w:val="0"/>
          <w:numId w:val="3"/>
        </w:numPr>
        <w:spacing w:before="40" w:after="40"/>
      </w:pPr>
      <w:r>
        <w:t>Data Preprocessing and Cleaning</w:t>
      </w:r>
    </w:p>
    <w:p w14:paraId="53BDC94B" w14:textId="77777777" w:rsidR="006212F0" w:rsidRDefault="00000000">
      <w:pPr>
        <w:pStyle w:val="ListParagraph"/>
        <w:numPr>
          <w:ilvl w:val="0"/>
          <w:numId w:val="3"/>
        </w:numPr>
        <w:spacing w:before="40" w:after="40"/>
      </w:pPr>
      <w:r>
        <w:lastRenderedPageBreak/>
        <w:t>Model Development and Training</w:t>
      </w:r>
    </w:p>
    <w:p w14:paraId="32E013FE" w14:textId="77777777" w:rsidR="006212F0" w:rsidRDefault="00000000">
      <w:pPr>
        <w:pStyle w:val="ListParagraph"/>
        <w:numPr>
          <w:ilvl w:val="0"/>
          <w:numId w:val="3"/>
        </w:numPr>
        <w:spacing w:before="40" w:after="40"/>
      </w:pPr>
      <w:r>
        <w:t>Hyperparameter Optimisation (</w:t>
      </w:r>
      <w:proofErr w:type="spellStart"/>
      <w:r>
        <w:t>Optuna</w:t>
      </w:r>
      <w:proofErr w:type="spellEnd"/>
      <w:r>
        <w:t>)</w:t>
      </w:r>
    </w:p>
    <w:p w14:paraId="596BD7A1" w14:textId="77777777" w:rsidR="006212F0" w:rsidRDefault="00000000">
      <w:pPr>
        <w:pStyle w:val="ListParagraph"/>
        <w:numPr>
          <w:ilvl w:val="0"/>
          <w:numId w:val="3"/>
        </w:numPr>
        <w:spacing w:before="40" w:after="40"/>
      </w:pPr>
      <w:r>
        <w:t>Model Evaluation and Comparison</w:t>
      </w:r>
    </w:p>
    <w:p w14:paraId="193C2BF5" w14:textId="77777777" w:rsidR="006212F0" w:rsidRDefault="00000000">
      <w:pPr>
        <w:pStyle w:val="ListParagraph"/>
        <w:numPr>
          <w:ilvl w:val="0"/>
          <w:numId w:val="3"/>
        </w:numPr>
        <w:spacing w:before="40" w:after="40"/>
      </w:pPr>
      <w:r>
        <w:t>Interpretation and Reporting</w:t>
      </w:r>
    </w:p>
    <w:p w14:paraId="346F2222" w14:textId="77777777" w:rsidR="006212F0" w:rsidRDefault="006212F0">
      <w:pPr>
        <w:spacing w:before="60" w:after="60"/>
      </w:pPr>
    </w:p>
    <w:p w14:paraId="267D3ACF" w14:textId="77777777" w:rsidR="006212F0" w:rsidRDefault="00000000">
      <w:pPr>
        <w:spacing w:before="80" w:after="80"/>
        <w:jc w:val="both"/>
      </w:pPr>
      <w:r>
        <w:t>This structured workflow ensured consistency across all models and enabled fair comparison of their predictive performance on the same dataset and evaluation conditions.</w:t>
      </w:r>
    </w:p>
    <w:p w14:paraId="40C5AE14" w14:textId="7AB41C4A" w:rsidR="008838B9" w:rsidRDefault="008838B9">
      <w:pPr>
        <w:spacing w:before="80" w:after="80"/>
        <w:jc w:val="both"/>
        <w:rPr>
          <w:b/>
          <w:bCs/>
          <w:color w:val="2E75B6"/>
          <w:sz w:val="26"/>
          <w:szCs w:val="26"/>
        </w:rPr>
      </w:pPr>
      <w:r w:rsidRPr="008838B9">
        <w:rPr>
          <w:b/>
          <w:bCs/>
          <w:color w:val="2E75B6"/>
          <w:sz w:val="26"/>
          <w:szCs w:val="26"/>
        </w:rPr>
        <w:t xml:space="preserve">Resource usage on Google </w:t>
      </w:r>
      <w:proofErr w:type="spellStart"/>
      <w:r w:rsidRPr="008838B9">
        <w:rPr>
          <w:b/>
          <w:bCs/>
          <w:color w:val="2E75B6"/>
          <w:sz w:val="26"/>
          <w:szCs w:val="26"/>
        </w:rPr>
        <w:t>Colab</w:t>
      </w:r>
      <w:proofErr w:type="spellEnd"/>
    </w:p>
    <w:p w14:paraId="73660D68" w14:textId="347807C3" w:rsidR="008838B9" w:rsidRPr="008838B9" w:rsidRDefault="008838B9">
      <w:pPr>
        <w:spacing w:before="80" w:after="80"/>
        <w:jc w:val="both"/>
        <w:rPr>
          <w:b/>
          <w:bCs/>
          <w:color w:val="2E75B6"/>
          <w:sz w:val="26"/>
          <w:szCs w:val="26"/>
        </w:rPr>
      </w:pPr>
      <w:r>
        <w:rPr>
          <w:b/>
          <w:bCs/>
          <w:noProof/>
          <w:color w:val="2E75B6"/>
          <w:sz w:val="26"/>
          <w:szCs w:val="26"/>
        </w:rPr>
        <w:drawing>
          <wp:inline distT="0" distB="0" distL="0" distR="0" wp14:anchorId="7BCE950F" wp14:editId="4F8B188D">
            <wp:extent cx="4943475" cy="2428875"/>
            <wp:effectExtent l="0" t="0" r="9525" b="9525"/>
            <wp:docPr id="1999322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22012" name="Picture 1999322012"/>
                    <pic:cNvPicPr/>
                  </pic:nvPicPr>
                  <pic:blipFill>
                    <a:blip r:embed="rId8">
                      <a:extLst>
                        <a:ext uri="{28A0092B-C50C-407E-A947-70E740481C1C}">
                          <a14:useLocalDpi xmlns:a14="http://schemas.microsoft.com/office/drawing/2010/main" val="0"/>
                        </a:ext>
                      </a:extLst>
                    </a:blip>
                    <a:stretch>
                      <a:fillRect/>
                    </a:stretch>
                  </pic:blipFill>
                  <pic:spPr>
                    <a:xfrm>
                      <a:off x="0" y="0"/>
                      <a:ext cx="4943475" cy="2428875"/>
                    </a:xfrm>
                    <a:prstGeom prst="rect">
                      <a:avLst/>
                    </a:prstGeom>
                  </pic:spPr>
                </pic:pic>
              </a:graphicData>
            </a:graphic>
          </wp:inline>
        </w:drawing>
      </w:r>
    </w:p>
    <w:p w14:paraId="2D45E37A" w14:textId="77777777" w:rsidR="006212F0" w:rsidRDefault="00000000">
      <w:pPr>
        <w:pStyle w:val="Heading2"/>
      </w:pPr>
      <w:bookmarkStart w:id="31" w:name="_Toc230711087"/>
      <w:bookmarkStart w:id="32" w:name="_Toc230856930"/>
      <w:r>
        <w:t>2.2 Dataset Description</w:t>
      </w:r>
      <w:bookmarkEnd w:id="31"/>
      <w:bookmarkEnd w:id="32"/>
    </w:p>
    <w:p w14:paraId="6D3495B6" w14:textId="77777777" w:rsidR="006212F0" w:rsidRDefault="00000000">
      <w:pPr>
        <w:spacing w:before="180" w:after="80"/>
      </w:pPr>
      <w:r>
        <w:rPr>
          <w:b/>
          <w:bCs/>
          <w:color w:val="404040"/>
        </w:rPr>
        <w:t>2.2.1 Data Source</w:t>
      </w:r>
    </w:p>
    <w:p w14:paraId="15605185" w14:textId="77777777" w:rsidR="006212F0" w:rsidRDefault="00000000">
      <w:pPr>
        <w:spacing w:before="80" w:after="80"/>
        <w:jc w:val="both"/>
      </w:pPr>
      <w:r>
        <w:t xml:space="preserve">The dataset used in this project is the publicly available </w:t>
      </w:r>
      <w:proofErr w:type="spellStart"/>
      <w:r>
        <w:t>LendingClub</w:t>
      </w:r>
      <w:proofErr w:type="spellEnd"/>
      <w:r>
        <w:t xml:space="preserve"> loan data hosted on Kaggle, covering loan issuances from 2007 to 2018. It contains detailed information on borrower demographics, credit history, loan terms, and repayment outcomes. The raw dataset comprises over 1.38 million loan records with more than 150 features per record.</w:t>
      </w:r>
    </w:p>
    <w:p w14:paraId="2B240C19" w14:textId="77777777" w:rsidR="006212F0" w:rsidRDefault="00000000">
      <w:pPr>
        <w:spacing w:before="180" w:after="80"/>
      </w:pPr>
      <w:r>
        <w:rPr>
          <w:b/>
          <w:bCs/>
          <w:color w:val="404040"/>
        </w:rPr>
        <w:t>2.2.2 Target Variable</w:t>
      </w:r>
    </w:p>
    <w:p w14:paraId="20F0D813" w14:textId="77777777" w:rsidR="006212F0" w:rsidRDefault="00000000">
      <w:pPr>
        <w:spacing w:before="80" w:after="80"/>
        <w:jc w:val="both"/>
      </w:pPr>
      <w:r>
        <w:t>The target variable is a binary classification label derived from the loan status field:</w:t>
      </w:r>
    </w:p>
    <w:p w14:paraId="529E2532" w14:textId="77777777" w:rsidR="006212F0" w:rsidRDefault="00000000">
      <w:pPr>
        <w:pStyle w:val="ListParagraph"/>
        <w:numPr>
          <w:ilvl w:val="0"/>
          <w:numId w:val="2"/>
        </w:numPr>
        <w:spacing w:before="40" w:after="40"/>
      </w:pPr>
      <w:r>
        <w:t>0 — Fully Paid: the borrower repaid the loan in full</w:t>
      </w:r>
    </w:p>
    <w:p w14:paraId="1805D645" w14:textId="77777777" w:rsidR="006212F0" w:rsidRDefault="00000000">
      <w:pPr>
        <w:pStyle w:val="ListParagraph"/>
        <w:numPr>
          <w:ilvl w:val="0"/>
          <w:numId w:val="2"/>
        </w:numPr>
        <w:spacing w:before="40" w:after="40"/>
      </w:pPr>
      <w:r>
        <w:t>1 — Default / Charged Off: the borrower failed to repay the loan</w:t>
      </w:r>
    </w:p>
    <w:p w14:paraId="32F9C625" w14:textId="77777777" w:rsidR="006212F0" w:rsidRDefault="006212F0">
      <w:pPr>
        <w:spacing w:before="60" w:after="60"/>
      </w:pPr>
    </w:p>
    <w:p w14:paraId="3333524F" w14:textId="77777777" w:rsidR="006212F0" w:rsidRDefault="00000000">
      <w:pPr>
        <w:spacing w:before="80" w:after="80"/>
        <w:jc w:val="both"/>
      </w:pPr>
      <w:r>
        <w:t>The dataset exhibits class imbalance, with the majority of loans fully repaid. This imbalance was addressed during model training through appropriate class weighting and evaluation metric selection.</w:t>
      </w:r>
    </w:p>
    <w:p w14:paraId="52E96482" w14:textId="77777777" w:rsidR="006212F0" w:rsidRDefault="006212F0">
      <w:pPr>
        <w:spacing w:before="60" w:after="60"/>
      </w:pPr>
    </w:p>
    <w:p w14:paraId="5EC1B7D3" w14:textId="77777777" w:rsidR="006212F0" w:rsidRDefault="00000000">
      <w:pPr>
        <w:spacing w:before="120" w:after="40"/>
        <w:jc w:val="center"/>
      </w:pPr>
      <w:r>
        <w:rPr>
          <w:noProof/>
        </w:rPr>
        <w:lastRenderedPageBreak/>
        <w:drawing>
          <wp:inline distT="0" distB="0" distL="0" distR="0" wp14:anchorId="294F43E5" wp14:editId="60EC79A3">
            <wp:extent cx="59055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400300"/>
                    </a:xfrm>
                    <a:prstGeom prst="rect">
                      <a:avLst/>
                    </a:prstGeom>
                  </pic:spPr>
                </pic:pic>
              </a:graphicData>
            </a:graphic>
          </wp:inline>
        </w:drawing>
      </w:r>
    </w:p>
    <w:p w14:paraId="48B6095F" w14:textId="77777777" w:rsidR="006212F0" w:rsidRDefault="00000000">
      <w:pPr>
        <w:spacing w:before="40" w:after="160"/>
        <w:jc w:val="center"/>
      </w:pPr>
      <w:r>
        <w:rPr>
          <w:i/>
          <w:iCs/>
          <w:color w:val="666666"/>
          <w:sz w:val="18"/>
          <w:szCs w:val="18"/>
        </w:rPr>
        <w:t>Figure 1: Target Variable Distribution — Class Count (left) and Class Proportion (right). The dataset contains 1,078,739 fully paid loans (78%) and 303,645 defaulted loans (22%).</w:t>
      </w:r>
    </w:p>
    <w:p w14:paraId="3A5A8906" w14:textId="1230FBFF" w:rsidR="008838B9" w:rsidRDefault="008838B9">
      <w:pPr>
        <w:pStyle w:val="Heading2"/>
      </w:pPr>
      <w:bookmarkStart w:id="33" w:name="_Toc230711088"/>
    </w:p>
    <w:p w14:paraId="0E6DE4C4" w14:textId="209900A4" w:rsidR="008838B9" w:rsidRDefault="008838B9">
      <w:pPr>
        <w:pStyle w:val="Heading2"/>
      </w:pPr>
    </w:p>
    <w:p w14:paraId="0A9254B0" w14:textId="70384922" w:rsidR="006212F0" w:rsidRDefault="00000000">
      <w:pPr>
        <w:pStyle w:val="Heading2"/>
      </w:pPr>
      <w:bookmarkStart w:id="34" w:name="_Toc230856931"/>
      <w:r>
        <w:t>2.3 Exploratory Data Analysis</w:t>
      </w:r>
      <w:bookmarkEnd w:id="33"/>
      <w:bookmarkEnd w:id="34"/>
    </w:p>
    <w:p w14:paraId="2AC788E1" w14:textId="77777777" w:rsidR="006212F0" w:rsidRDefault="00000000">
      <w:pPr>
        <w:spacing w:before="80" w:after="80"/>
        <w:jc w:val="both"/>
      </w:pPr>
      <w:r>
        <w:t>Exploratory Data Analysis (EDA) was conducted to understand the distribution of key features, identify patterns related to default risk, and inform feature engineering and preprocessing decisions.</w:t>
      </w:r>
    </w:p>
    <w:p w14:paraId="43DAE845" w14:textId="77777777" w:rsidR="006212F0" w:rsidRDefault="006212F0">
      <w:pPr>
        <w:spacing w:before="60" w:after="60"/>
      </w:pPr>
    </w:p>
    <w:p w14:paraId="400D7250" w14:textId="77777777" w:rsidR="006212F0" w:rsidRDefault="00000000">
      <w:pPr>
        <w:spacing w:before="180" w:after="80"/>
      </w:pPr>
      <w:r>
        <w:rPr>
          <w:b/>
          <w:bCs/>
          <w:color w:val="404040"/>
        </w:rPr>
        <w:t>2.3.1 Raw Numeric Feature Distributions</w:t>
      </w:r>
    </w:p>
    <w:p w14:paraId="5EE73955" w14:textId="77777777" w:rsidR="006212F0" w:rsidRDefault="00000000">
      <w:pPr>
        <w:spacing w:before="80" w:after="80"/>
        <w:jc w:val="both"/>
      </w:pPr>
      <w:r>
        <w:t xml:space="preserve">An initial inspection of the raw numeric features revealed significant skewness in several key variables. Loan amount (skew=0.78) and </w:t>
      </w:r>
      <w:proofErr w:type="spellStart"/>
      <w:r>
        <w:t>installment</w:t>
      </w:r>
      <w:proofErr w:type="spellEnd"/>
      <w:r>
        <w:t xml:space="preserve"> (skew=1.00) follow right-skewed distributions, with most loans concentrated at lower amounts. Interest rate (skew=0.77) shows a multimodal distribution, reflecting </w:t>
      </w:r>
      <w:proofErr w:type="spellStart"/>
      <w:r>
        <w:t>LendingClub's</w:t>
      </w:r>
      <w:proofErr w:type="spellEnd"/>
      <w:r>
        <w:t xml:space="preserve"> grade-based rate tiers. Annual income (skew=493.89) and debt-to-income ratio (skew=29.20) exhibit extreme right skew, indicating the presence of high-income outliers and a small number of borrowers with very high debt burdens. These distributions informed the log-transformation and outlier-capping steps applied during preprocessing.</w:t>
      </w:r>
    </w:p>
    <w:p w14:paraId="678F5CA6" w14:textId="77777777" w:rsidR="006212F0" w:rsidRDefault="006212F0">
      <w:pPr>
        <w:spacing w:before="60" w:after="60"/>
      </w:pPr>
    </w:p>
    <w:p w14:paraId="01E2464B" w14:textId="77777777" w:rsidR="006212F0" w:rsidRDefault="00000000">
      <w:pPr>
        <w:spacing w:before="120" w:after="40"/>
        <w:jc w:val="center"/>
      </w:pPr>
      <w:r>
        <w:rPr>
          <w:noProof/>
        </w:rPr>
        <w:lastRenderedPageBreak/>
        <w:drawing>
          <wp:inline distT="0" distB="0" distL="0" distR="0" wp14:anchorId="6B034D0F" wp14:editId="78B03966">
            <wp:extent cx="5905500" cy="3295650"/>
            <wp:effectExtent l="0" t="0" r="0" b="0"/>
            <wp:docPr id="1458599042" name="Picture 145859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95650"/>
                    </a:xfrm>
                    <a:prstGeom prst="rect">
                      <a:avLst/>
                    </a:prstGeom>
                  </pic:spPr>
                </pic:pic>
              </a:graphicData>
            </a:graphic>
          </wp:inline>
        </w:drawing>
      </w:r>
    </w:p>
    <w:p w14:paraId="60AF53A1" w14:textId="77777777" w:rsidR="006212F0" w:rsidRDefault="00000000">
      <w:pPr>
        <w:spacing w:before="40" w:after="160"/>
        <w:jc w:val="center"/>
      </w:pPr>
      <w:r>
        <w:rPr>
          <w:i/>
          <w:iCs/>
          <w:color w:val="666666"/>
          <w:sz w:val="18"/>
          <w:szCs w:val="18"/>
        </w:rPr>
        <w:t>Figure 2: EDA — Raw Numeric Feature Distributions. Notable right skew in annual income (skew=493.89) and DTI (skew=29.20) required log-transformation prior to modelling.</w:t>
      </w:r>
    </w:p>
    <w:p w14:paraId="41284406" w14:textId="77777777" w:rsidR="006212F0" w:rsidRDefault="006212F0">
      <w:pPr>
        <w:spacing w:before="60" w:after="60"/>
      </w:pPr>
    </w:p>
    <w:p w14:paraId="40C66050" w14:textId="77777777" w:rsidR="006212F0" w:rsidRDefault="00000000">
      <w:pPr>
        <w:spacing w:before="180" w:after="80"/>
      </w:pPr>
      <w:r>
        <w:rPr>
          <w:b/>
          <w:bCs/>
          <w:color w:val="404040"/>
        </w:rPr>
        <w:t>2.3.2 Feature Correlation Heatmap</w:t>
      </w:r>
    </w:p>
    <w:p w14:paraId="1569B781" w14:textId="77777777" w:rsidR="006212F0" w:rsidRDefault="00000000">
      <w:pPr>
        <w:spacing w:before="80" w:after="80"/>
        <w:jc w:val="both"/>
      </w:pPr>
      <w:r>
        <w:t>A correlation heatmap was computed for the primary numeric features to identify multicollinearity and relationships with the target variable (</w:t>
      </w:r>
      <w:proofErr w:type="spellStart"/>
      <w:r>
        <w:t>is_bad</w:t>
      </w:r>
      <w:proofErr w:type="spellEnd"/>
      <w:r>
        <w:t xml:space="preserve">). The strongest correlation observed was between loan amount and </w:t>
      </w:r>
      <w:proofErr w:type="spellStart"/>
      <w:r>
        <w:t>installment</w:t>
      </w:r>
      <w:proofErr w:type="spellEnd"/>
      <w:r>
        <w:t xml:space="preserve"> (r=0.95), which is expected as </w:t>
      </w:r>
      <w:proofErr w:type="spellStart"/>
      <w:r>
        <w:t>installment</w:t>
      </w:r>
      <w:proofErr w:type="spellEnd"/>
      <w:r>
        <w:t xml:space="preserve"> size is a direct function of loan amount. Interest rate showed the highest correlation with default risk (r=0.26), confirming its importance as a predictor. Annual income showed a weak negative correlation with default (r=-0.04), while debt-to-income ratio showed a modest positive relationship (r=0.08). The loan amount–</w:t>
      </w:r>
      <w:proofErr w:type="spellStart"/>
      <w:r>
        <w:t>installment</w:t>
      </w:r>
      <w:proofErr w:type="spellEnd"/>
      <w:r>
        <w:t xml:space="preserve"> multicollinearity was addressed through feature selection during preprocessing.</w:t>
      </w:r>
    </w:p>
    <w:p w14:paraId="13B18C8F" w14:textId="77777777" w:rsidR="006212F0" w:rsidRDefault="006212F0">
      <w:pPr>
        <w:spacing w:before="60" w:after="60"/>
      </w:pPr>
    </w:p>
    <w:p w14:paraId="1D6A025F" w14:textId="77777777" w:rsidR="006212F0" w:rsidRDefault="00000000">
      <w:pPr>
        <w:spacing w:before="120" w:after="40"/>
        <w:jc w:val="center"/>
      </w:pPr>
      <w:r>
        <w:rPr>
          <w:noProof/>
        </w:rPr>
        <w:lastRenderedPageBreak/>
        <w:drawing>
          <wp:inline distT="0" distB="0" distL="0" distR="0" wp14:anchorId="1B96EF20" wp14:editId="086055DA">
            <wp:extent cx="4191000" cy="3743325"/>
            <wp:effectExtent l="0" t="0" r="0" b="0"/>
            <wp:docPr id="926530299" name="Picture 926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743325"/>
                    </a:xfrm>
                    <a:prstGeom prst="rect">
                      <a:avLst/>
                    </a:prstGeom>
                  </pic:spPr>
                </pic:pic>
              </a:graphicData>
            </a:graphic>
          </wp:inline>
        </w:drawing>
      </w:r>
    </w:p>
    <w:p w14:paraId="06E9C7BD" w14:textId="77777777" w:rsidR="006212F0" w:rsidRDefault="00000000">
      <w:pPr>
        <w:spacing w:before="40" w:after="160"/>
        <w:jc w:val="center"/>
      </w:pPr>
      <w:r>
        <w:rPr>
          <w:i/>
          <w:iCs/>
          <w:color w:val="666666"/>
          <w:sz w:val="18"/>
          <w:szCs w:val="18"/>
        </w:rPr>
        <w:t xml:space="preserve">Figure 3: Feature Correlation Heatmap. The strong </w:t>
      </w:r>
      <w:proofErr w:type="spellStart"/>
      <w:r>
        <w:rPr>
          <w:i/>
          <w:iCs/>
          <w:color w:val="666666"/>
          <w:sz w:val="18"/>
          <w:szCs w:val="18"/>
        </w:rPr>
        <w:t>loan_amnt</w:t>
      </w:r>
      <w:proofErr w:type="spellEnd"/>
      <w:r>
        <w:rPr>
          <w:i/>
          <w:iCs/>
          <w:color w:val="666666"/>
          <w:sz w:val="18"/>
          <w:szCs w:val="18"/>
        </w:rPr>
        <w:t>–</w:t>
      </w:r>
      <w:proofErr w:type="spellStart"/>
      <w:r>
        <w:rPr>
          <w:i/>
          <w:iCs/>
          <w:color w:val="666666"/>
          <w:sz w:val="18"/>
          <w:szCs w:val="18"/>
        </w:rPr>
        <w:t>installment</w:t>
      </w:r>
      <w:proofErr w:type="spellEnd"/>
      <w:r>
        <w:rPr>
          <w:i/>
          <w:iCs/>
          <w:color w:val="666666"/>
          <w:sz w:val="18"/>
          <w:szCs w:val="18"/>
        </w:rPr>
        <w:t xml:space="preserve"> correlation (0.95) indicates multicollinearity; interest rate shows the strongest relationship with default (</w:t>
      </w:r>
      <w:proofErr w:type="spellStart"/>
      <w:r>
        <w:rPr>
          <w:i/>
          <w:iCs/>
          <w:color w:val="666666"/>
          <w:sz w:val="18"/>
          <w:szCs w:val="18"/>
        </w:rPr>
        <w:t>is_bad</w:t>
      </w:r>
      <w:proofErr w:type="spellEnd"/>
      <w:r>
        <w:rPr>
          <w:i/>
          <w:iCs/>
          <w:color w:val="666666"/>
          <w:sz w:val="18"/>
          <w:szCs w:val="18"/>
        </w:rPr>
        <w:t xml:space="preserve"> = 0.26).</w:t>
      </w:r>
    </w:p>
    <w:p w14:paraId="51A04D3D" w14:textId="77777777" w:rsidR="006212F0" w:rsidRDefault="006212F0">
      <w:pPr>
        <w:spacing w:before="60" w:after="60"/>
      </w:pPr>
    </w:p>
    <w:p w14:paraId="0DC0041D" w14:textId="77777777" w:rsidR="006212F0" w:rsidRDefault="00000000">
      <w:pPr>
        <w:spacing w:before="180" w:after="80"/>
      </w:pPr>
      <w:r>
        <w:rPr>
          <w:b/>
          <w:bCs/>
          <w:color w:val="404040"/>
        </w:rPr>
        <w:t>2.3.3 Loan Amount vs. Interest Rate by Grade</w:t>
      </w:r>
    </w:p>
    <w:p w14:paraId="1A6A960B" w14:textId="77777777" w:rsidR="006212F0" w:rsidRDefault="00000000">
      <w:pPr>
        <w:spacing w:before="80" w:after="80"/>
        <w:jc w:val="both"/>
      </w:pPr>
      <w:r>
        <w:t xml:space="preserve">A scatter plot of loan amount against interest rate, coloured by </w:t>
      </w:r>
      <w:proofErr w:type="spellStart"/>
      <w:r>
        <w:t>LendingClub</w:t>
      </w:r>
      <w:proofErr w:type="spellEnd"/>
      <w:r>
        <w:t xml:space="preserve"> loan grade, reveals the platform's structured grade-based pricing system. Grade A loans consistently receive the lowest interest rates (approximately 5–10%), while Grade G loans attract rates of 25–31%. Loan amount shows no strong linear relationship with interest rate within a given grade, confirming that grade is the primary determinant of rate rather than loan size. This visualisation validated the inclusion of </w:t>
      </w:r>
      <w:proofErr w:type="spellStart"/>
      <w:r>
        <w:t>sub_grade_numeric</w:t>
      </w:r>
      <w:proofErr w:type="spellEnd"/>
      <w:r>
        <w:t xml:space="preserve"> as an engineered feature.</w:t>
      </w:r>
    </w:p>
    <w:p w14:paraId="060ADEBE" w14:textId="77777777" w:rsidR="006212F0" w:rsidRDefault="006212F0">
      <w:pPr>
        <w:spacing w:before="60" w:after="60"/>
      </w:pPr>
    </w:p>
    <w:p w14:paraId="6A0FE215" w14:textId="77777777" w:rsidR="006212F0" w:rsidRDefault="00000000">
      <w:pPr>
        <w:spacing w:before="120" w:after="40"/>
        <w:jc w:val="center"/>
      </w:pPr>
      <w:r>
        <w:rPr>
          <w:noProof/>
        </w:rPr>
        <w:lastRenderedPageBreak/>
        <w:drawing>
          <wp:inline distT="0" distB="0" distL="0" distR="0" wp14:anchorId="72CA3AA6" wp14:editId="5338E3D2">
            <wp:extent cx="5905500" cy="3505200"/>
            <wp:effectExtent l="0" t="0" r="0" b="0"/>
            <wp:docPr id="269058017" name="Picture 26905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505200"/>
                    </a:xfrm>
                    <a:prstGeom prst="rect">
                      <a:avLst/>
                    </a:prstGeom>
                  </pic:spPr>
                </pic:pic>
              </a:graphicData>
            </a:graphic>
          </wp:inline>
        </w:drawing>
      </w:r>
    </w:p>
    <w:p w14:paraId="7E612F45" w14:textId="77777777" w:rsidR="006212F0" w:rsidRDefault="00000000">
      <w:pPr>
        <w:spacing w:before="40" w:after="160"/>
        <w:jc w:val="center"/>
      </w:pPr>
      <w:r>
        <w:rPr>
          <w:i/>
          <w:iCs/>
          <w:color w:val="666666"/>
          <w:sz w:val="18"/>
          <w:szCs w:val="18"/>
        </w:rPr>
        <w:t xml:space="preserve">Figure 4: Loan Amount vs. Interest Rate by Grade. The clear horizontal banding by grade confirms that loan grade is the primary driver of interest rate assignment on the </w:t>
      </w:r>
      <w:proofErr w:type="spellStart"/>
      <w:r>
        <w:rPr>
          <w:i/>
          <w:iCs/>
          <w:color w:val="666666"/>
          <w:sz w:val="18"/>
          <w:szCs w:val="18"/>
        </w:rPr>
        <w:t>LendingClub</w:t>
      </w:r>
      <w:proofErr w:type="spellEnd"/>
      <w:r>
        <w:rPr>
          <w:i/>
          <w:iCs/>
          <w:color w:val="666666"/>
          <w:sz w:val="18"/>
          <w:szCs w:val="18"/>
        </w:rPr>
        <w:t xml:space="preserve"> platform.</w:t>
      </w:r>
    </w:p>
    <w:p w14:paraId="715F5CA1" w14:textId="77777777" w:rsidR="006212F0" w:rsidRDefault="006212F0">
      <w:pPr>
        <w:spacing w:before="60" w:after="60"/>
      </w:pPr>
    </w:p>
    <w:p w14:paraId="72718259" w14:textId="77777777" w:rsidR="006212F0" w:rsidRDefault="00000000">
      <w:pPr>
        <w:spacing w:before="180" w:after="80"/>
      </w:pPr>
      <w:r>
        <w:rPr>
          <w:b/>
          <w:bCs/>
          <w:color w:val="404040"/>
        </w:rPr>
        <w:t>2.3.4 FICO Score Distribution by Loan Outcome</w:t>
      </w:r>
    </w:p>
    <w:p w14:paraId="07A285E6" w14:textId="77777777" w:rsidR="006212F0" w:rsidRDefault="00000000">
      <w:pPr>
        <w:spacing w:before="80" w:after="80"/>
        <w:jc w:val="both"/>
      </w:pPr>
      <w:r>
        <w:t>The FICO credit score is one of the most important indicators of borrower creditworthiness. Analysis of the FICO score distribution by loan outcome revealed that defaulted loans tend to cluster at lower FICO scores, while fully paid loans show a broader distribution extending to higher scores.</w:t>
      </w:r>
    </w:p>
    <w:p w14:paraId="00F77BE2" w14:textId="77777777" w:rsidR="006212F0" w:rsidRDefault="006212F0">
      <w:pPr>
        <w:spacing w:before="60" w:after="60"/>
      </w:pPr>
    </w:p>
    <w:p w14:paraId="315850D7" w14:textId="77777777" w:rsidR="006212F0" w:rsidRDefault="00000000">
      <w:pPr>
        <w:spacing w:before="120" w:after="40"/>
        <w:jc w:val="center"/>
      </w:pPr>
      <w:r>
        <w:rPr>
          <w:noProof/>
        </w:rPr>
        <w:drawing>
          <wp:inline distT="0" distB="0" distL="0" distR="0" wp14:anchorId="4888D052" wp14:editId="43ACBC3F">
            <wp:extent cx="5905500" cy="1685925"/>
            <wp:effectExtent l="0" t="0" r="0" b="0"/>
            <wp:docPr id="804431399" name="Picture 80443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685925"/>
                    </a:xfrm>
                    <a:prstGeom prst="rect">
                      <a:avLst/>
                    </a:prstGeom>
                  </pic:spPr>
                </pic:pic>
              </a:graphicData>
            </a:graphic>
          </wp:inline>
        </w:drawing>
      </w:r>
    </w:p>
    <w:p w14:paraId="24220360" w14:textId="77777777" w:rsidR="006212F0" w:rsidRDefault="00000000">
      <w:pPr>
        <w:spacing w:before="40" w:after="160"/>
        <w:jc w:val="center"/>
      </w:pPr>
      <w:r>
        <w:rPr>
          <w:i/>
          <w:iCs/>
          <w:color w:val="666666"/>
          <w:sz w:val="18"/>
          <w:szCs w:val="18"/>
        </w:rPr>
        <w:t>Figure 5: FICO Score Distribution by Loan Outcome. Borrowers who defaulted (target=1) show a concentration at lower FICO scores compared to fully paid borrowers (target=0).</w:t>
      </w:r>
    </w:p>
    <w:p w14:paraId="47E852DA" w14:textId="77777777" w:rsidR="006212F0" w:rsidRDefault="006212F0">
      <w:pPr>
        <w:spacing w:before="60" w:after="60"/>
      </w:pPr>
    </w:p>
    <w:p w14:paraId="36BF56A4" w14:textId="77777777" w:rsidR="006212F0" w:rsidRDefault="00000000">
      <w:pPr>
        <w:spacing w:before="180" w:after="80"/>
      </w:pPr>
      <w:r>
        <w:rPr>
          <w:b/>
          <w:bCs/>
          <w:color w:val="404040"/>
        </w:rPr>
        <w:t>2.3.5 Interest Rate vs. Loan Outcome</w:t>
      </w:r>
    </w:p>
    <w:p w14:paraId="656BA0DA" w14:textId="77777777" w:rsidR="006212F0" w:rsidRDefault="00000000">
      <w:pPr>
        <w:spacing w:before="80" w:after="80"/>
        <w:jc w:val="both"/>
      </w:pPr>
      <w:r>
        <w:t xml:space="preserve">Interest rates assigned to loans reflect </w:t>
      </w:r>
      <w:proofErr w:type="spellStart"/>
      <w:r>
        <w:t>LendingClub's</w:t>
      </w:r>
      <w:proofErr w:type="spellEnd"/>
      <w:r>
        <w:t xml:space="preserve"> internal risk assessment. Defaulted loans carry noticeably higher median interest rates than fully paid loans, confirming that higher-rate </w:t>
      </w:r>
      <w:r>
        <w:lastRenderedPageBreak/>
        <w:t>loans represent riskier borrowers. The interquartile range (IQR) for defaulted loans spans approximately 13% to 19%, compared to 10% to 15% for fully paid loans.</w:t>
      </w:r>
    </w:p>
    <w:p w14:paraId="6D06ABC7" w14:textId="77777777" w:rsidR="006212F0" w:rsidRDefault="006212F0">
      <w:pPr>
        <w:spacing w:before="60" w:after="60"/>
      </w:pPr>
    </w:p>
    <w:p w14:paraId="33F8D04E" w14:textId="77777777" w:rsidR="006212F0" w:rsidRDefault="00000000">
      <w:pPr>
        <w:spacing w:before="120" w:after="40"/>
        <w:jc w:val="center"/>
      </w:pPr>
      <w:r>
        <w:rPr>
          <w:noProof/>
        </w:rPr>
        <w:drawing>
          <wp:inline distT="0" distB="0" distL="0" distR="0" wp14:anchorId="54BE8A49" wp14:editId="2CCC04B6">
            <wp:extent cx="4572000" cy="2590800"/>
            <wp:effectExtent l="0" t="0" r="0" b="0"/>
            <wp:docPr id="453360249" name="Picture 45336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590800"/>
                    </a:xfrm>
                    <a:prstGeom prst="rect">
                      <a:avLst/>
                    </a:prstGeom>
                  </pic:spPr>
                </pic:pic>
              </a:graphicData>
            </a:graphic>
          </wp:inline>
        </w:drawing>
      </w:r>
    </w:p>
    <w:p w14:paraId="6B5C0019" w14:textId="77777777" w:rsidR="006212F0" w:rsidRDefault="00000000">
      <w:pPr>
        <w:spacing w:before="40" w:after="160"/>
        <w:jc w:val="center"/>
      </w:pPr>
      <w:r>
        <w:rPr>
          <w:i/>
          <w:iCs/>
          <w:color w:val="666666"/>
          <w:sz w:val="18"/>
          <w:szCs w:val="18"/>
        </w:rPr>
        <w:t>Figure 6: Interest Rate Distribution by Loan Outcome. Loans that defaulted or were charged off (right) show consistently higher interest rates than fully paid loans (left).</w:t>
      </w:r>
    </w:p>
    <w:p w14:paraId="437CAF06" w14:textId="77777777" w:rsidR="006212F0" w:rsidRDefault="006212F0">
      <w:pPr>
        <w:spacing w:before="60" w:after="60"/>
      </w:pPr>
    </w:p>
    <w:p w14:paraId="21536168" w14:textId="77777777" w:rsidR="006212F0" w:rsidRDefault="00000000">
      <w:pPr>
        <w:spacing w:before="180" w:after="80"/>
      </w:pPr>
      <w:r>
        <w:rPr>
          <w:b/>
          <w:bCs/>
          <w:color w:val="404040"/>
        </w:rPr>
        <w:t>2.3.6 Employment Length Distribution</w:t>
      </w:r>
    </w:p>
    <w:p w14:paraId="16CC9FA9" w14:textId="77777777" w:rsidR="006212F0" w:rsidRDefault="00000000">
      <w:pPr>
        <w:spacing w:before="80" w:after="80"/>
        <w:jc w:val="both"/>
      </w:pPr>
      <w:r>
        <w:t>Employment length was analysed prior to imputation to understand missing value patterns and the overall distribution. The majority of borrowers report 10 or more years of employment, suggesting this category is over-represented. Shorter employment tenures show relatively uniform counts ranging from approximately 50,000 to 130,000 borrowers.</w:t>
      </w:r>
    </w:p>
    <w:p w14:paraId="4315D7CF" w14:textId="77777777" w:rsidR="006212F0" w:rsidRDefault="006212F0">
      <w:pPr>
        <w:spacing w:before="60" w:after="60"/>
      </w:pPr>
    </w:p>
    <w:p w14:paraId="3804E9A1" w14:textId="77777777" w:rsidR="006212F0" w:rsidRDefault="00000000">
      <w:pPr>
        <w:spacing w:before="120" w:after="40"/>
        <w:jc w:val="center"/>
      </w:pPr>
      <w:r>
        <w:rPr>
          <w:noProof/>
        </w:rPr>
        <w:drawing>
          <wp:inline distT="0" distB="0" distL="0" distR="0" wp14:anchorId="29DD8D11" wp14:editId="33797B93">
            <wp:extent cx="5905500" cy="2495550"/>
            <wp:effectExtent l="0" t="0" r="0" b="0"/>
            <wp:docPr id="1781419539" name="Picture 178141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495550"/>
                    </a:xfrm>
                    <a:prstGeom prst="rect">
                      <a:avLst/>
                    </a:prstGeom>
                  </pic:spPr>
                </pic:pic>
              </a:graphicData>
            </a:graphic>
          </wp:inline>
        </w:drawing>
      </w:r>
    </w:p>
    <w:p w14:paraId="2F839FA1" w14:textId="77777777" w:rsidR="006212F0" w:rsidRDefault="00000000">
      <w:pPr>
        <w:spacing w:before="40" w:after="160"/>
        <w:jc w:val="center"/>
      </w:pPr>
      <w:r>
        <w:rPr>
          <w:i/>
          <w:iCs/>
          <w:color w:val="666666"/>
          <w:sz w:val="18"/>
          <w:szCs w:val="18"/>
        </w:rPr>
        <w:t>Figure 7: Employment Length Distribution (before imputation). The '10+ years' category dominates with over 450,000 records.</w:t>
      </w:r>
    </w:p>
    <w:p w14:paraId="678FAAAB" w14:textId="77777777" w:rsidR="006212F0" w:rsidRDefault="006212F0">
      <w:pPr>
        <w:spacing w:before="60" w:after="60"/>
      </w:pPr>
    </w:p>
    <w:p w14:paraId="0D935165" w14:textId="77777777" w:rsidR="006212F0" w:rsidRDefault="00000000">
      <w:pPr>
        <w:spacing w:before="180" w:after="80"/>
      </w:pPr>
      <w:r>
        <w:rPr>
          <w:b/>
          <w:bCs/>
          <w:color w:val="404040"/>
        </w:rPr>
        <w:lastRenderedPageBreak/>
        <w:t>2.3.7 Temporal Analysis (2007–2018)</w:t>
      </w:r>
    </w:p>
    <w:p w14:paraId="67A6390D" w14:textId="77777777" w:rsidR="006212F0" w:rsidRDefault="00000000">
      <w:pPr>
        <w:spacing w:before="80" w:after="80"/>
        <w:jc w:val="both"/>
      </w:pPr>
      <w:r>
        <w:t>A temporal analysis was conducted to assess how default rates and loan origination volumes evolved over the dataset's time horizon. Default rates were highest in the early years (2007–2009), peaking above 30%, coinciding with the 2008 financial crisis. After a recovery period, default rates gradually rose again from 2013 onwards, reaching approximately 27–30% by 2016–2017. Loan origination volume grew exponentially from near zero in 2007 to a peak of approximately 50,000 loans per month in 2016, before declining into 2018.</w:t>
      </w:r>
    </w:p>
    <w:p w14:paraId="6EE78BC0" w14:textId="77777777" w:rsidR="006212F0" w:rsidRDefault="006212F0">
      <w:pPr>
        <w:spacing w:before="60" w:after="60"/>
      </w:pPr>
    </w:p>
    <w:p w14:paraId="43E93165" w14:textId="77777777" w:rsidR="006212F0" w:rsidRDefault="00000000">
      <w:pPr>
        <w:spacing w:before="120" w:after="40"/>
        <w:jc w:val="center"/>
      </w:pPr>
      <w:r>
        <w:rPr>
          <w:noProof/>
        </w:rPr>
        <w:drawing>
          <wp:inline distT="0" distB="0" distL="0" distR="0" wp14:anchorId="56868B4C" wp14:editId="029AB4BC">
            <wp:extent cx="5905500" cy="2381250"/>
            <wp:effectExtent l="0" t="0" r="0" b="0"/>
            <wp:docPr id="1483042707" name="Picture 148304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381250"/>
                    </a:xfrm>
                    <a:prstGeom prst="rect">
                      <a:avLst/>
                    </a:prstGeom>
                  </pic:spPr>
                </pic:pic>
              </a:graphicData>
            </a:graphic>
          </wp:inline>
        </w:drawing>
      </w:r>
    </w:p>
    <w:p w14:paraId="6418D837" w14:textId="77777777" w:rsidR="006212F0" w:rsidRDefault="00000000">
      <w:pPr>
        <w:spacing w:before="40" w:after="160"/>
        <w:jc w:val="center"/>
      </w:pPr>
      <w:r>
        <w:rPr>
          <w:i/>
          <w:iCs/>
          <w:color w:val="666666"/>
          <w:sz w:val="18"/>
          <w:szCs w:val="18"/>
        </w:rPr>
        <w:t>Figure 8: Temporal Analysis — Default Rate Over Time (top) and Loan Origination Volume (bottom), 2007–2018. The shaded region highlights the 2008 Financial Crisis period.</w:t>
      </w:r>
    </w:p>
    <w:p w14:paraId="282B9EBB" w14:textId="77777777" w:rsidR="006212F0" w:rsidRDefault="00000000">
      <w:pPr>
        <w:pStyle w:val="Heading2"/>
      </w:pPr>
      <w:bookmarkStart w:id="35" w:name="_Toc230711089"/>
      <w:bookmarkStart w:id="36" w:name="_Toc230856932"/>
      <w:r>
        <w:t>2.4 Feature Engineering</w:t>
      </w:r>
      <w:bookmarkEnd w:id="35"/>
      <w:bookmarkEnd w:id="36"/>
    </w:p>
    <w:p w14:paraId="2C75433A" w14:textId="77777777" w:rsidR="006212F0" w:rsidRDefault="00000000">
      <w:pPr>
        <w:spacing w:before="80" w:after="80"/>
        <w:jc w:val="both"/>
      </w:pPr>
      <w:r>
        <w:t xml:space="preserve">Feature engineering was performed to extract additional predictive signal from the raw data. The following engineered features were constructed from the raw </w:t>
      </w:r>
      <w:proofErr w:type="spellStart"/>
      <w:r>
        <w:t>LendingClub</w:t>
      </w:r>
      <w:proofErr w:type="spellEnd"/>
      <w:r>
        <w:t xml:space="preserve"> variables:</w:t>
      </w:r>
    </w:p>
    <w:p w14:paraId="29A0D300" w14:textId="77777777" w:rsidR="006212F0" w:rsidRDefault="006212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212F0" w14:paraId="658854CC"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CB730E" w14:textId="77777777" w:rsidR="006212F0" w:rsidRDefault="00000000">
            <w:pPr>
              <w:jc w:val="center"/>
            </w:pPr>
            <w:r>
              <w:rPr>
                <w:b/>
                <w:bCs/>
                <w:color w:val="FFFFFF"/>
                <w:sz w:val="19"/>
                <w:szCs w:val="19"/>
              </w:rPr>
              <w:t>Feature Name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09A193" w14:textId="77777777" w:rsidR="006212F0" w:rsidRDefault="00000000">
            <w:pPr>
              <w:jc w:val="center"/>
            </w:pPr>
            <w:r>
              <w:rPr>
                <w:b/>
                <w:bCs/>
                <w:color w:val="FFFFFF"/>
                <w:sz w:val="19"/>
                <w:szCs w:val="19"/>
              </w:rPr>
              <w:t>Description</w:t>
            </w:r>
          </w:p>
        </w:tc>
      </w:tr>
      <w:tr w:rsidR="006212F0" w14:paraId="51020943"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A127E" w14:textId="77777777" w:rsidR="006212F0" w:rsidRDefault="00000000">
            <w:proofErr w:type="spellStart"/>
            <w:r>
              <w:rPr>
                <w:b/>
                <w:bCs/>
                <w:sz w:val="19"/>
                <w:szCs w:val="19"/>
              </w:rPr>
              <w:t>cr_history_months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143354" w14:textId="77777777" w:rsidR="006212F0" w:rsidRDefault="00000000">
            <w:pPr>
              <w:jc w:val="center"/>
            </w:pPr>
            <w:r>
              <w:rPr>
                <w:sz w:val="19"/>
                <w:szCs w:val="19"/>
              </w:rPr>
              <w:t>Length of the borrower's credit history in months</w:t>
            </w:r>
          </w:p>
        </w:tc>
      </w:tr>
      <w:tr w:rsidR="006212F0" w14:paraId="0942DCA0"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A30F8" w14:textId="77777777" w:rsidR="006212F0" w:rsidRDefault="00000000">
            <w:proofErr w:type="spellStart"/>
            <w:r>
              <w:rPr>
                <w:sz w:val="19"/>
                <w:szCs w:val="19"/>
              </w:rPr>
              <w:t>sub_grade_numeric</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58DEF" w14:textId="77777777" w:rsidR="006212F0" w:rsidRDefault="00000000">
            <w:pPr>
              <w:jc w:val="center"/>
            </w:pPr>
            <w:r>
              <w:rPr>
                <w:sz w:val="19"/>
                <w:szCs w:val="19"/>
              </w:rPr>
              <w:t xml:space="preserve">Numerical encoding of </w:t>
            </w:r>
            <w:proofErr w:type="spellStart"/>
            <w:r>
              <w:rPr>
                <w:sz w:val="19"/>
                <w:szCs w:val="19"/>
              </w:rPr>
              <w:t>LendingClub</w:t>
            </w:r>
            <w:proofErr w:type="spellEnd"/>
            <w:r>
              <w:rPr>
                <w:sz w:val="19"/>
                <w:szCs w:val="19"/>
              </w:rPr>
              <w:t xml:space="preserve"> loan sub-grade (A1–G5 → integer)</w:t>
            </w:r>
          </w:p>
        </w:tc>
      </w:tr>
      <w:tr w:rsidR="006212F0" w14:paraId="2D710ADD"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168E96" w14:textId="77777777" w:rsidR="006212F0" w:rsidRDefault="00000000">
            <w:proofErr w:type="spellStart"/>
            <w:r>
              <w:rPr>
                <w:sz w:val="19"/>
                <w:szCs w:val="19"/>
              </w:rPr>
              <w:t>fico_score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8EDA1" w14:textId="77777777" w:rsidR="006212F0" w:rsidRDefault="00000000">
            <w:pPr>
              <w:jc w:val="center"/>
            </w:pPr>
            <w:r>
              <w:rPr>
                <w:sz w:val="19"/>
                <w:szCs w:val="19"/>
              </w:rPr>
              <w:t>Representative FICO credit score of the borrower</w:t>
            </w:r>
          </w:p>
        </w:tc>
      </w:tr>
      <w:tr w:rsidR="006212F0" w14:paraId="7A08D55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7DCD" w14:textId="77777777" w:rsidR="006212F0" w:rsidRDefault="00000000">
            <w:proofErr w:type="spellStart"/>
            <w:r>
              <w:rPr>
                <w:sz w:val="19"/>
                <w:szCs w:val="19"/>
              </w:rPr>
              <w:t>has_delinq</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9002E" w14:textId="77777777" w:rsidR="006212F0" w:rsidRDefault="00000000">
            <w:pPr>
              <w:jc w:val="center"/>
            </w:pPr>
            <w:r>
              <w:rPr>
                <w:sz w:val="19"/>
                <w:szCs w:val="19"/>
              </w:rPr>
              <w:t>Binary: whether the borrower has any delinquent accounts</w:t>
            </w:r>
          </w:p>
        </w:tc>
      </w:tr>
      <w:tr w:rsidR="006212F0" w14:paraId="221319BD"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CD194" w14:textId="77777777" w:rsidR="006212F0" w:rsidRDefault="00000000">
            <w:proofErr w:type="spellStart"/>
            <w:r>
              <w:rPr>
                <w:sz w:val="19"/>
                <w:szCs w:val="19"/>
              </w:rPr>
              <w:t>bal_to_inc_ratio</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31017D" w14:textId="77777777" w:rsidR="006212F0" w:rsidRDefault="00000000">
            <w:pPr>
              <w:jc w:val="center"/>
            </w:pPr>
            <w:r>
              <w:rPr>
                <w:sz w:val="19"/>
                <w:szCs w:val="19"/>
              </w:rPr>
              <w:t>Ratio of total account balances to annual income</w:t>
            </w:r>
          </w:p>
        </w:tc>
      </w:tr>
      <w:tr w:rsidR="006212F0" w14:paraId="1F33E57E"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F2EEB" w14:textId="77777777" w:rsidR="006212F0" w:rsidRDefault="00000000">
            <w:proofErr w:type="spellStart"/>
            <w:r>
              <w:rPr>
                <w:sz w:val="19"/>
                <w:szCs w:val="19"/>
              </w:rPr>
              <w:t>acc_active_ratio</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7BD3F" w14:textId="77777777" w:rsidR="006212F0" w:rsidRDefault="00000000">
            <w:pPr>
              <w:jc w:val="center"/>
            </w:pPr>
            <w:r>
              <w:rPr>
                <w:sz w:val="19"/>
                <w:szCs w:val="19"/>
              </w:rPr>
              <w:t>Ratio of active accounts to total credit accounts</w:t>
            </w:r>
          </w:p>
        </w:tc>
      </w:tr>
      <w:tr w:rsidR="006212F0" w14:paraId="3044C7B5"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7D0D1" w14:textId="77777777" w:rsidR="006212F0" w:rsidRDefault="00000000">
            <w:proofErr w:type="spellStart"/>
            <w:r>
              <w:rPr>
                <w:sz w:val="19"/>
                <w:szCs w:val="19"/>
              </w:rPr>
              <w:t>recent_acc_ratio</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12A4B0" w14:textId="77777777" w:rsidR="006212F0" w:rsidRDefault="00000000">
            <w:pPr>
              <w:jc w:val="center"/>
            </w:pPr>
            <w:r>
              <w:rPr>
                <w:sz w:val="19"/>
                <w:szCs w:val="19"/>
              </w:rPr>
              <w:t>Ratio of recently opened accounts to total accounts</w:t>
            </w:r>
          </w:p>
        </w:tc>
      </w:tr>
      <w:tr w:rsidR="006212F0" w14:paraId="6C28580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E4770" w14:textId="77777777" w:rsidR="006212F0" w:rsidRDefault="00000000">
            <w:proofErr w:type="spellStart"/>
            <w:r>
              <w:rPr>
                <w:sz w:val="19"/>
                <w:szCs w:val="19"/>
              </w:rPr>
              <w:t>has_coll_bal</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787FB" w14:textId="77777777" w:rsidR="006212F0" w:rsidRDefault="00000000">
            <w:pPr>
              <w:jc w:val="center"/>
            </w:pPr>
            <w:r>
              <w:rPr>
                <w:sz w:val="19"/>
                <w:szCs w:val="19"/>
              </w:rPr>
              <w:t>Binary: whether the borrower has any collection balances outstanding</w:t>
            </w:r>
          </w:p>
        </w:tc>
      </w:tr>
      <w:tr w:rsidR="006212F0" w14:paraId="5494C3E9"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73A46" w14:textId="77777777" w:rsidR="006212F0" w:rsidRDefault="00000000">
            <w:proofErr w:type="spellStart"/>
            <w:r>
              <w:rPr>
                <w:sz w:val="19"/>
                <w:szCs w:val="19"/>
              </w:rPr>
              <w:t>pub_rec_flag</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36EF7" w14:textId="77777777" w:rsidR="006212F0" w:rsidRDefault="00000000">
            <w:pPr>
              <w:jc w:val="center"/>
            </w:pPr>
            <w:r>
              <w:rPr>
                <w:sz w:val="19"/>
                <w:szCs w:val="19"/>
              </w:rPr>
              <w:t>Binary: whether the borrower has public records (e.g., bankruptcy, liens)</w:t>
            </w:r>
          </w:p>
        </w:tc>
      </w:tr>
      <w:tr w:rsidR="006212F0" w14:paraId="4A67F31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C94BD" w14:textId="77777777" w:rsidR="006212F0" w:rsidRDefault="00000000">
            <w:proofErr w:type="spellStart"/>
            <w:r>
              <w:rPr>
                <w:sz w:val="19"/>
                <w:szCs w:val="19"/>
              </w:rPr>
              <w:t>is_homeowner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3015C" w14:textId="77777777" w:rsidR="006212F0" w:rsidRDefault="00000000">
            <w:pPr>
              <w:jc w:val="center"/>
            </w:pPr>
            <w:r>
              <w:rPr>
                <w:sz w:val="19"/>
                <w:szCs w:val="19"/>
              </w:rPr>
              <w:t>Binary: whether the borrower owns a home</w:t>
            </w:r>
          </w:p>
        </w:tc>
      </w:tr>
      <w:tr w:rsidR="006212F0" w14:paraId="212B7139"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4F2C7" w14:textId="77777777" w:rsidR="006212F0" w:rsidRDefault="00000000">
            <w:proofErr w:type="spellStart"/>
            <w:r>
              <w:rPr>
                <w:sz w:val="19"/>
                <w:szCs w:val="19"/>
              </w:rPr>
              <w:lastRenderedPageBreak/>
              <w:t>avg_rev_age_years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26BB9" w14:textId="77777777" w:rsidR="006212F0" w:rsidRDefault="00000000">
            <w:pPr>
              <w:jc w:val="center"/>
            </w:pPr>
            <w:r>
              <w:rPr>
                <w:sz w:val="19"/>
                <w:szCs w:val="19"/>
              </w:rPr>
              <w:t>Average age of revolving credit accounts in years</w:t>
            </w:r>
          </w:p>
        </w:tc>
      </w:tr>
    </w:tbl>
    <w:p w14:paraId="1AA36975" w14:textId="77777777" w:rsidR="006212F0" w:rsidRDefault="006212F0">
      <w:pPr>
        <w:spacing w:before="60" w:after="60"/>
      </w:pPr>
    </w:p>
    <w:p w14:paraId="0A116781" w14:textId="77777777" w:rsidR="006212F0" w:rsidRDefault="00000000">
      <w:pPr>
        <w:spacing w:before="80" w:after="80"/>
        <w:jc w:val="both"/>
      </w:pPr>
      <w:r>
        <w:t xml:space="preserve">These engineered features capture hidden financial risk patterns, represent creditworthiness more effectively than raw inputs, and reduce noise in model learning. For example, </w:t>
      </w:r>
      <w:proofErr w:type="spellStart"/>
      <w:r>
        <w:t>bal_to_inc_ratio</w:t>
      </w:r>
      <w:proofErr w:type="spellEnd"/>
      <w:r>
        <w:t xml:space="preserve"> directly measures financial burden relative to income, while </w:t>
      </w:r>
      <w:proofErr w:type="spellStart"/>
      <w:r>
        <w:t>has_delinq</w:t>
      </w:r>
      <w:proofErr w:type="spellEnd"/>
      <w:r>
        <w:t xml:space="preserve"> quickly flags borrowers with a history of payment problems. The </w:t>
      </w:r>
      <w:proofErr w:type="spellStart"/>
      <w:r>
        <w:t>sub_grade_numeric</w:t>
      </w:r>
      <w:proofErr w:type="spellEnd"/>
      <w:r>
        <w:t xml:space="preserve"> encoding preserves the ordinal risk ordering implicit in </w:t>
      </w:r>
      <w:proofErr w:type="spellStart"/>
      <w:r>
        <w:t>LendingClub's</w:t>
      </w:r>
      <w:proofErr w:type="spellEnd"/>
      <w:r>
        <w:t xml:space="preserve"> grading system.</w:t>
      </w:r>
    </w:p>
    <w:p w14:paraId="58BC639A" w14:textId="77777777" w:rsidR="006212F0" w:rsidRDefault="00000000">
      <w:pPr>
        <w:pStyle w:val="Heading2"/>
      </w:pPr>
      <w:bookmarkStart w:id="37" w:name="_Toc230711090"/>
      <w:bookmarkStart w:id="38" w:name="_Toc230856933"/>
      <w:r>
        <w:t>2.5 Data Preprocessing</w:t>
      </w:r>
      <w:bookmarkEnd w:id="37"/>
      <w:bookmarkEnd w:id="38"/>
    </w:p>
    <w:p w14:paraId="4E45FD6F" w14:textId="77777777" w:rsidR="006212F0" w:rsidRDefault="00000000">
      <w:pPr>
        <w:spacing w:before="180" w:after="80"/>
      </w:pPr>
      <w:r>
        <w:rPr>
          <w:b/>
          <w:bCs/>
          <w:color w:val="404040"/>
        </w:rPr>
        <w:t>2.5.1 Missing Value Handling</w:t>
      </w:r>
    </w:p>
    <w:p w14:paraId="6E187A24" w14:textId="77777777" w:rsidR="006212F0" w:rsidRDefault="00000000">
      <w:pPr>
        <w:spacing w:before="80" w:after="80"/>
        <w:jc w:val="both"/>
      </w:pPr>
      <w:r>
        <w:t>Missing values were addressed using appropriate imputation strategies. Numerical features with limited missingness were imputed using median values to avoid the influence of outliers. Categorical features were imputed with the mode. The employment length feature, which had a notable proportion of missing values, was imputed prior to ordinal encoding.</w:t>
      </w:r>
    </w:p>
    <w:p w14:paraId="3C12A9B8" w14:textId="77777777" w:rsidR="006212F0" w:rsidRDefault="00000000">
      <w:pPr>
        <w:spacing w:before="180" w:after="80"/>
      </w:pPr>
      <w:r>
        <w:rPr>
          <w:b/>
          <w:bCs/>
          <w:color w:val="404040"/>
        </w:rPr>
        <w:t>2.5.2 Skewness Correction and Outlier Handling</w:t>
      </w:r>
    </w:p>
    <w:p w14:paraId="3305CE63" w14:textId="77777777" w:rsidR="006212F0" w:rsidRDefault="00000000">
      <w:pPr>
        <w:spacing w:before="80" w:after="80"/>
        <w:jc w:val="both"/>
      </w:pPr>
      <w:r>
        <w:t xml:space="preserve">Given the extreme skewness observed in </w:t>
      </w:r>
      <w:proofErr w:type="spellStart"/>
      <w:r>
        <w:t>annual_inc</w:t>
      </w:r>
      <w:proofErr w:type="spellEnd"/>
      <w:r>
        <w:t xml:space="preserve"> (skew=493.89) and </w:t>
      </w:r>
      <w:proofErr w:type="spellStart"/>
      <w:r>
        <w:t>dti</w:t>
      </w:r>
      <w:proofErr w:type="spellEnd"/>
      <w:r>
        <w:t xml:space="preserve"> (skew=29.20), log-transformation was applied to these features after capping outliers at the 99th percentile. This normalised the distributions and improved model convergence for gradient-based methods.</w:t>
      </w:r>
    </w:p>
    <w:p w14:paraId="00CB7DF1" w14:textId="77777777" w:rsidR="006212F0" w:rsidRDefault="00000000">
      <w:pPr>
        <w:spacing w:before="180" w:after="80"/>
      </w:pPr>
      <w:r>
        <w:rPr>
          <w:b/>
          <w:bCs/>
          <w:color w:val="404040"/>
        </w:rPr>
        <w:t>2.5.3 Encoding and Scaling</w:t>
      </w:r>
    </w:p>
    <w:p w14:paraId="19AB2F17" w14:textId="77777777" w:rsidR="006212F0" w:rsidRDefault="00000000">
      <w:pPr>
        <w:spacing w:before="80" w:after="80"/>
        <w:jc w:val="both"/>
      </w:pPr>
      <w:r>
        <w:t xml:space="preserve">Categorical variables such as loan purpose, home ownership status, and loan grade were encoded using ordinal or one-hot encoding as appropriate. Numerical features were standardised using </w:t>
      </w:r>
      <w:proofErr w:type="spellStart"/>
      <w:r>
        <w:t>StandardScaler</w:t>
      </w:r>
      <w:proofErr w:type="spellEnd"/>
      <w:r>
        <w:t xml:space="preserve"> to ensure a mean of zero and unit variance, which is particularly important for the neural network model.</w:t>
      </w:r>
    </w:p>
    <w:p w14:paraId="573A4319" w14:textId="77777777" w:rsidR="006212F0" w:rsidRDefault="00000000">
      <w:pPr>
        <w:spacing w:before="180" w:after="80"/>
      </w:pPr>
      <w:r>
        <w:rPr>
          <w:b/>
          <w:bCs/>
          <w:color w:val="404040"/>
        </w:rPr>
        <w:t>2.5.4 Class Imbalance</w:t>
      </w:r>
    </w:p>
    <w:p w14:paraId="712CEED5" w14:textId="77777777" w:rsidR="006212F0" w:rsidRDefault="00000000">
      <w:pPr>
        <w:spacing w:before="80" w:after="80"/>
        <w:jc w:val="both"/>
      </w:pPr>
      <w:r>
        <w:t>Given the 78:22 class imbalance (fully paid vs. default), class weights were assigned inversely proportional to class frequencies during model training. The Precision-Recall AUC (PR-AUC) and F1-Macro score were used as primary evaluation metrics, as they are more informative than ROC-AUC under class imbalance conditions.</w:t>
      </w:r>
    </w:p>
    <w:p w14:paraId="63D35451" w14:textId="77777777" w:rsidR="006212F0" w:rsidRDefault="00000000">
      <w:pPr>
        <w:spacing w:before="180" w:after="80"/>
      </w:pPr>
      <w:r>
        <w:rPr>
          <w:b/>
          <w:bCs/>
          <w:color w:val="404040"/>
        </w:rPr>
        <w:t>2.5.5 Data Splitting</w:t>
      </w:r>
    </w:p>
    <w:p w14:paraId="3D5699D7" w14:textId="77777777" w:rsidR="006212F0" w:rsidRDefault="00000000">
      <w:pPr>
        <w:spacing w:before="80" w:after="80"/>
        <w:jc w:val="both"/>
      </w:pPr>
      <w:r>
        <w:t>The dataset was split into training, validation, and test sets using a time-aware strategy to prevent data leakage: loans issued in earlier years were used for training and validation, while later loans formed the held-out test set. An approximate 70/15/15 split was used.</w:t>
      </w:r>
    </w:p>
    <w:p w14:paraId="3E58B4F5" w14:textId="77777777" w:rsidR="006212F0" w:rsidRDefault="00000000">
      <w:pPr>
        <w:pStyle w:val="Heading2"/>
      </w:pPr>
      <w:bookmarkStart w:id="39" w:name="_Toc230711091"/>
      <w:bookmarkStart w:id="40" w:name="_Toc230856934"/>
      <w:r>
        <w:t>2.6 Model Development</w:t>
      </w:r>
      <w:bookmarkEnd w:id="39"/>
      <w:bookmarkEnd w:id="40"/>
    </w:p>
    <w:p w14:paraId="6C22EB66" w14:textId="77777777" w:rsidR="006212F0" w:rsidRDefault="00000000">
      <w:pPr>
        <w:spacing w:before="180" w:after="80"/>
      </w:pPr>
      <w:r>
        <w:rPr>
          <w:b/>
          <w:bCs/>
          <w:color w:val="404040"/>
        </w:rPr>
        <w:t>2.6.1 Dummy Classifier (Majority Baseline)</w:t>
      </w:r>
    </w:p>
    <w:p w14:paraId="12ADA470" w14:textId="77777777" w:rsidR="006212F0" w:rsidRDefault="00000000">
      <w:pPr>
        <w:spacing w:before="80" w:after="80"/>
        <w:jc w:val="both"/>
      </w:pPr>
      <w:r>
        <w:t>A majority-class dummy classifier was used as the naive baseline. It always predicts the majority class (Fully Paid), providing a lower-bound benchmark against which all other models were compared.</w:t>
      </w:r>
    </w:p>
    <w:p w14:paraId="2A8A243F" w14:textId="77777777" w:rsidR="006212F0" w:rsidRDefault="00000000">
      <w:pPr>
        <w:spacing w:before="180" w:after="80"/>
      </w:pPr>
      <w:r>
        <w:rPr>
          <w:b/>
          <w:bCs/>
          <w:color w:val="404040"/>
        </w:rPr>
        <w:t>2.6.2 Decision Tree Models</w:t>
      </w:r>
    </w:p>
    <w:p w14:paraId="109D4A46" w14:textId="77777777" w:rsidR="006212F0" w:rsidRDefault="00000000">
      <w:pPr>
        <w:spacing w:before="80" w:after="80"/>
        <w:jc w:val="both"/>
      </w:pPr>
      <w:r>
        <w:t xml:space="preserve">Two decision tree variants were trained. The first used standard hyperparameter tuning (max depth, min samples leaf) to prevent overfitting. The second applied Cost-Complexity Pruning </w:t>
      </w:r>
      <w:r>
        <w:lastRenderedPageBreak/>
        <w:t>(CCP) using the optimal alpha value determined by cross-validation, which produces a sparser tree with better generalisation by systematically removing subtrees that provide minimal impurity reduction.</w:t>
      </w:r>
    </w:p>
    <w:p w14:paraId="7D371A8B" w14:textId="77777777" w:rsidR="006212F0" w:rsidRDefault="00000000">
      <w:pPr>
        <w:spacing w:before="180" w:after="80"/>
      </w:pPr>
      <w:r>
        <w:rPr>
          <w:b/>
          <w:bCs/>
          <w:color w:val="404040"/>
        </w:rPr>
        <w:t>2.6.3 Random Forest (Tuned)</w:t>
      </w:r>
    </w:p>
    <w:p w14:paraId="460252C3" w14:textId="77777777" w:rsidR="006212F0" w:rsidRDefault="00000000">
      <w:pPr>
        <w:spacing w:before="80" w:after="80"/>
        <w:jc w:val="both"/>
      </w:pPr>
      <w:r>
        <w:t>A Random Forest is an ensemble of decision trees trained on random subsets of the data and features, with predictions made by majority vote. Hyperparameters (number of trees, max features, max depth, min samples leaf) were tuned using grid search with cross-validation. Class weights were set to 'balanced' to address the target imbalance. Random Forest achieved the highest F1-Macro score among all models evaluated.</w:t>
      </w:r>
    </w:p>
    <w:p w14:paraId="622DDDE0" w14:textId="77777777" w:rsidR="006212F0" w:rsidRDefault="00000000">
      <w:pPr>
        <w:spacing w:before="180" w:after="80"/>
      </w:pPr>
      <w:r>
        <w:rPr>
          <w:b/>
          <w:bCs/>
          <w:color w:val="404040"/>
        </w:rPr>
        <w:t xml:space="preserve">2.6.4 </w:t>
      </w:r>
      <w:proofErr w:type="spellStart"/>
      <w:r>
        <w:rPr>
          <w:b/>
          <w:bCs/>
          <w:color w:val="404040"/>
        </w:rPr>
        <w:t>XGBoost</w:t>
      </w:r>
      <w:proofErr w:type="spellEnd"/>
      <w:r>
        <w:rPr>
          <w:b/>
          <w:bCs/>
          <w:color w:val="404040"/>
        </w:rPr>
        <w:t xml:space="preserve"> and </w:t>
      </w:r>
      <w:proofErr w:type="spellStart"/>
      <w:r>
        <w:rPr>
          <w:b/>
          <w:bCs/>
          <w:color w:val="404040"/>
        </w:rPr>
        <w:t>LightGBM</w:t>
      </w:r>
      <w:proofErr w:type="spellEnd"/>
      <w:r>
        <w:rPr>
          <w:b/>
          <w:bCs/>
          <w:color w:val="404040"/>
        </w:rPr>
        <w:t xml:space="preserve"> (</w:t>
      </w:r>
      <w:proofErr w:type="spellStart"/>
      <w:r>
        <w:rPr>
          <w:b/>
          <w:bCs/>
          <w:color w:val="404040"/>
        </w:rPr>
        <w:t>Optuna</w:t>
      </w:r>
      <w:proofErr w:type="spellEnd"/>
      <w:r>
        <w:rPr>
          <w:b/>
          <w:bCs/>
          <w:color w:val="404040"/>
        </w:rPr>
        <w:t>)</w:t>
      </w:r>
    </w:p>
    <w:p w14:paraId="14A5CED1" w14:textId="77777777" w:rsidR="006212F0" w:rsidRDefault="00000000">
      <w:pPr>
        <w:spacing w:before="80" w:after="80"/>
        <w:jc w:val="both"/>
      </w:pPr>
      <w:proofErr w:type="spellStart"/>
      <w:r>
        <w:t>XGBoost</w:t>
      </w:r>
      <w:proofErr w:type="spellEnd"/>
      <w:r>
        <w:t xml:space="preserve"> (Extreme Gradient Boosting) and </w:t>
      </w:r>
      <w:proofErr w:type="spellStart"/>
      <w:r>
        <w:t>LightGBM</w:t>
      </w:r>
      <w:proofErr w:type="spellEnd"/>
      <w:r>
        <w:t xml:space="preserve"> (Light Gradient Boosting Machine) are high-performance gradient boosting frameworks well-suited for tabular financial data. Both models were tuned using </w:t>
      </w:r>
      <w:proofErr w:type="spellStart"/>
      <w:r>
        <w:t>Optuna</w:t>
      </w:r>
      <w:proofErr w:type="spellEnd"/>
      <w:r>
        <w:t xml:space="preserve">, a Bayesian hyperparameter optimisation framework that efficiently explores the hyperparameter space using Tree-structured Parzen Estimator (TPE) sampling. </w:t>
      </w:r>
      <w:proofErr w:type="spellStart"/>
      <w:r>
        <w:t>LightGBM</w:t>
      </w:r>
      <w:proofErr w:type="spellEnd"/>
      <w:r>
        <w:t xml:space="preserve"> achieved the highest PR-AUC (0.4424) and ROC-AUC (0.7381) among all models.</w:t>
      </w:r>
    </w:p>
    <w:p w14:paraId="37FBE5BE" w14:textId="77777777" w:rsidR="006212F0" w:rsidRDefault="00000000">
      <w:pPr>
        <w:spacing w:before="180" w:after="80"/>
      </w:pPr>
      <w:r>
        <w:rPr>
          <w:b/>
          <w:bCs/>
          <w:color w:val="404040"/>
        </w:rPr>
        <w:t>2.6.5 Neural Network (</w:t>
      </w:r>
      <w:proofErr w:type="spellStart"/>
      <w:r>
        <w:rPr>
          <w:b/>
          <w:bCs/>
          <w:color w:val="404040"/>
        </w:rPr>
        <w:t>Optuna</w:t>
      </w:r>
      <w:proofErr w:type="spellEnd"/>
      <w:r>
        <w:rPr>
          <w:b/>
          <w:bCs/>
          <w:color w:val="404040"/>
        </w:rPr>
        <w:t>)</w:t>
      </w:r>
    </w:p>
    <w:p w14:paraId="55A97E3E" w14:textId="77777777" w:rsidR="006212F0" w:rsidRDefault="00000000">
      <w:pPr>
        <w:spacing w:before="80" w:after="80"/>
        <w:jc w:val="both"/>
      </w:pPr>
      <w:r>
        <w:t xml:space="preserve">A fully connected feedforward neural network was developed using </w:t>
      </w:r>
      <w:proofErr w:type="spellStart"/>
      <w:r>
        <w:t>PyTorch</w:t>
      </w:r>
      <w:proofErr w:type="spellEnd"/>
      <w:r>
        <w:t xml:space="preserve">. The architecture comprised an input layer, two hidden layers with </w:t>
      </w:r>
      <w:proofErr w:type="spellStart"/>
      <w:r>
        <w:t>ReLU</w:t>
      </w:r>
      <w:proofErr w:type="spellEnd"/>
      <w:r>
        <w:t xml:space="preserve"> activation and Batch Normalisation, Dropout regularisation after each hidden layer, and a single sigmoid output neuron for binary classification. The Adam optimiser with Binary Cross-Entropy Loss was used. Hyperparameters including learning rate, hidden layer sizes, and dropout rate were tuned using </w:t>
      </w:r>
      <w:proofErr w:type="spellStart"/>
      <w:r>
        <w:t>Optuna</w:t>
      </w:r>
      <w:proofErr w:type="spellEnd"/>
      <w:r>
        <w:t>. The model was trained for 20 epochs with early stopping based on validation PR-AUC.</w:t>
      </w:r>
    </w:p>
    <w:p w14:paraId="625CF0A8" w14:textId="77777777" w:rsidR="006212F0" w:rsidRDefault="006212F0">
      <w:pPr>
        <w:spacing w:before="60" w:after="60"/>
      </w:pPr>
    </w:p>
    <w:p w14:paraId="22893899" w14:textId="77777777" w:rsidR="006212F0" w:rsidRDefault="00000000">
      <w:pPr>
        <w:spacing w:before="120" w:after="40"/>
        <w:jc w:val="center"/>
      </w:pPr>
      <w:r>
        <w:rPr>
          <w:noProof/>
        </w:rPr>
        <w:drawing>
          <wp:inline distT="0" distB="0" distL="0" distR="0" wp14:anchorId="041446C6" wp14:editId="18EBCF6F">
            <wp:extent cx="5905500" cy="2028825"/>
            <wp:effectExtent l="0" t="0" r="0" b="0"/>
            <wp:docPr id="1823273706" name="Picture 182327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028825"/>
                    </a:xfrm>
                    <a:prstGeom prst="rect">
                      <a:avLst/>
                    </a:prstGeom>
                  </pic:spPr>
                </pic:pic>
              </a:graphicData>
            </a:graphic>
          </wp:inline>
        </w:drawing>
      </w:r>
    </w:p>
    <w:p w14:paraId="054CF7B7" w14:textId="77777777" w:rsidR="006212F0" w:rsidRDefault="00000000">
      <w:pPr>
        <w:spacing w:before="40" w:after="160"/>
        <w:jc w:val="center"/>
      </w:pPr>
      <w:r>
        <w:rPr>
          <w:i/>
          <w:iCs/>
          <w:color w:val="666666"/>
          <w:sz w:val="18"/>
          <w:szCs w:val="18"/>
        </w:rPr>
        <w:t>Figure 9: Neural Network Training History — Loss Curve (left) and PR-AUC Curve (right). The validation PR-AUC stabilises at approximately 0.431, indicating effective learning without significant overfitting.</w:t>
      </w:r>
    </w:p>
    <w:p w14:paraId="74C7C872" w14:textId="77777777" w:rsidR="006212F0" w:rsidRDefault="00000000">
      <w:pPr>
        <w:pStyle w:val="Heading2"/>
      </w:pPr>
      <w:bookmarkStart w:id="41" w:name="_Toc230711092"/>
      <w:bookmarkStart w:id="42" w:name="_Toc230856935"/>
      <w:r>
        <w:t>2.7 Model Evaluation</w:t>
      </w:r>
      <w:bookmarkEnd w:id="41"/>
      <w:bookmarkEnd w:id="42"/>
    </w:p>
    <w:p w14:paraId="2F61BA9F" w14:textId="77777777" w:rsidR="006212F0" w:rsidRDefault="00000000">
      <w:pPr>
        <w:spacing w:before="80" w:after="80"/>
        <w:jc w:val="both"/>
      </w:pPr>
      <w:r>
        <w:t>Model performance was evaluated using the following metrics, all computed on the held-out test set:</w:t>
      </w:r>
    </w:p>
    <w:p w14:paraId="53412D51" w14:textId="77777777" w:rsidR="006212F0" w:rsidRDefault="006212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6212F0" w14:paraId="3822EB6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74682D" w14:textId="77777777" w:rsidR="006212F0" w:rsidRDefault="00000000">
            <w:pPr>
              <w:jc w:val="center"/>
            </w:pPr>
            <w:r>
              <w:rPr>
                <w:b/>
                <w:bCs/>
                <w:color w:val="FFFFFF"/>
                <w:sz w:val="19"/>
                <w:szCs w:val="19"/>
              </w:rPr>
              <w:lastRenderedPageBreak/>
              <w:t>Metric</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CD4177" w14:textId="77777777" w:rsidR="006212F0" w:rsidRDefault="00000000">
            <w:pPr>
              <w:jc w:val="center"/>
            </w:pPr>
            <w:r>
              <w:rPr>
                <w:b/>
                <w:bCs/>
                <w:color w:val="FFFFFF"/>
                <w:sz w:val="19"/>
                <w:szCs w:val="19"/>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555821" w14:textId="77777777" w:rsidR="006212F0" w:rsidRDefault="00000000">
            <w:pPr>
              <w:jc w:val="center"/>
            </w:pPr>
            <w:r>
              <w:rPr>
                <w:b/>
                <w:bCs/>
                <w:color w:val="FFFFFF"/>
                <w:sz w:val="19"/>
                <w:szCs w:val="19"/>
              </w:rPr>
              <w:t>Why It Matters</w:t>
            </w:r>
          </w:p>
        </w:tc>
      </w:tr>
      <w:tr w:rsidR="006212F0" w14:paraId="6508FDC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D297B" w14:textId="77777777" w:rsidR="006212F0" w:rsidRDefault="00000000">
            <w:r>
              <w:rPr>
                <w:b/>
                <w:bCs/>
                <w:sz w:val="19"/>
                <w:szCs w:val="19"/>
              </w:rPr>
              <w:t>F1-Macro</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1D1878" w14:textId="77777777" w:rsidR="006212F0" w:rsidRDefault="00000000">
            <w:pPr>
              <w:jc w:val="center"/>
            </w:pPr>
            <w:r>
              <w:rPr>
                <w:sz w:val="19"/>
                <w:szCs w:val="19"/>
              </w:rPr>
              <w:t>Harmonic mean of precision &amp; recall, averaged across both classes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4083B2" w14:textId="77777777" w:rsidR="006212F0" w:rsidRDefault="00000000">
            <w:pPr>
              <w:jc w:val="center"/>
            </w:pPr>
            <w:r>
              <w:rPr>
                <w:sz w:val="19"/>
                <w:szCs w:val="19"/>
              </w:rPr>
              <w:t>Balances performance on both majority and minority class</w:t>
            </w:r>
          </w:p>
        </w:tc>
      </w:tr>
      <w:tr w:rsidR="006212F0" w14:paraId="5C806E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DC63E" w14:textId="77777777" w:rsidR="006212F0" w:rsidRDefault="00000000">
            <w:r>
              <w:rPr>
                <w:sz w:val="19"/>
                <w:szCs w:val="19"/>
              </w:rPr>
              <w:t>AUC-ROC</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AFC69" w14:textId="77777777" w:rsidR="006212F0" w:rsidRDefault="00000000">
            <w:pPr>
              <w:jc w:val="center"/>
            </w:pPr>
            <w:r>
              <w:rPr>
                <w:sz w:val="19"/>
                <w:szCs w:val="19"/>
              </w:rPr>
              <w:t>Area under the Receiver Operating Characteristic curve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1159" w14:textId="77777777" w:rsidR="006212F0" w:rsidRDefault="00000000">
            <w:pPr>
              <w:jc w:val="center"/>
            </w:pPr>
            <w:r>
              <w:rPr>
                <w:sz w:val="19"/>
                <w:szCs w:val="19"/>
              </w:rPr>
              <w:t>Measures overall discriminative ability across all thresholds</w:t>
            </w:r>
          </w:p>
        </w:tc>
      </w:tr>
      <w:tr w:rsidR="006212F0" w14:paraId="4904761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2C7402" w14:textId="77777777" w:rsidR="006212F0" w:rsidRDefault="00000000">
            <w:r>
              <w:rPr>
                <w:sz w:val="19"/>
                <w:szCs w:val="19"/>
              </w:rPr>
              <w:t>PR-AUC</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B3882" w14:textId="77777777" w:rsidR="006212F0" w:rsidRDefault="00000000">
            <w:pPr>
              <w:jc w:val="center"/>
            </w:pPr>
            <w:r>
              <w:rPr>
                <w:sz w:val="19"/>
                <w:szCs w:val="19"/>
              </w:rPr>
              <w:t>Area under the Precision-Recall curve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3AD84" w14:textId="77777777" w:rsidR="006212F0" w:rsidRDefault="00000000">
            <w:pPr>
              <w:jc w:val="center"/>
            </w:pPr>
            <w:r>
              <w:rPr>
                <w:sz w:val="19"/>
                <w:szCs w:val="19"/>
              </w:rPr>
              <w:t>Most informative under class imbalance; focuses on minority (default) class</w:t>
            </w:r>
          </w:p>
        </w:tc>
      </w:tr>
      <w:tr w:rsidR="006212F0" w14:paraId="2FAF3B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27791" w14:textId="77777777" w:rsidR="006212F0" w:rsidRDefault="00000000">
            <w:r>
              <w:rPr>
                <w:sz w:val="19"/>
                <w:szCs w:val="19"/>
              </w:rPr>
              <w:t>Brier Score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1C626" w14:textId="77777777" w:rsidR="006212F0" w:rsidRDefault="00000000">
            <w:pPr>
              <w:jc w:val="center"/>
            </w:pPr>
            <w:r>
              <w:rPr>
                <w:sz w:val="19"/>
                <w:szCs w:val="19"/>
              </w:rPr>
              <w:t>Mean squared error of predicted probabilities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B7CCB" w14:textId="77777777" w:rsidR="006212F0" w:rsidRDefault="00000000">
            <w:pPr>
              <w:jc w:val="center"/>
            </w:pPr>
            <w:r>
              <w:rPr>
                <w:sz w:val="19"/>
                <w:szCs w:val="19"/>
              </w:rPr>
              <w:t>Measures probability calibration quality; lower is better</w:t>
            </w:r>
          </w:p>
        </w:tc>
      </w:tr>
    </w:tbl>
    <w:p w14:paraId="707E3FD4" w14:textId="77777777" w:rsidR="006212F0" w:rsidRDefault="00000000">
      <w:pPr>
        <w:pStyle w:val="Heading1"/>
        <w:pBdr>
          <w:bottom w:val="single" w:sz="6" w:space="1" w:color="1F3864"/>
        </w:pBdr>
      </w:pPr>
      <w:bookmarkStart w:id="43" w:name="_Toc230711093"/>
      <w:bookmarkStart w:id="44" w:name="_Toc230856936"/>
      <w:r>
        <w:t>3.0 Results</w:t>
      </w:r>
      <w:bookmarkEnd w:id="43"/>
      <w:bookmarkEnd w:id="44"/>
    </w:p>
    <w:p w14:paraId="3663AC57" w14:textId="77777777" w:rsidR="006212F0" w:rsidRDefault="00000000">
      <w:pPr>
        <w:pStyle w:val="Heading2"/>
      </w:pPr>
      <w:bookmarkStart w:id="45" w:name="_Toc230711094"/>
      <w:bookmarkStart w:id="46" w:name="_Toc230856937"/>
      <w:r>
        <w:t>3.1 Final Model Performance Summary</w:t>
      </w:r>
      <w:bookmarkEnd w:id="45"/>
      <w:bookmarkEnd w:id="46"/>
    </w:p>
    <w:p w14:paraId="28D7570E" w14:textId="77777777" w:rsidR="006212F0" w:rsidRDefault="00000000">
      <w:pPr>
        <w:spacing w:before="80" w:after="80"/>
        <w:jc w:val="both"/>
      </w:pPr>
      <w:r>
        <w:t xml:space="preserve">The performance of all seven models was compared across the </w:t>
      </w:r>
      <w:proofErr w:type="gramStart"/>
      <w:r>
        <w:t>four evaluation</w:t>
      </w:r>
      <w:proofErr w:type="gramEnd"/>
      <w:r>
        <w:t xml:space="preserve"> metrics. Results are reported on the held-out test set. The table below presents the complete final performance summary, with the best-performing model highlighted.</w:t>
      </w:r>
    </w:p>
    <w:p w14:paraId="68337891" w14:textId="77777777" w:rsidR="006212F0" w:rsidRDefault="006212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1"/>
        <w:gridCol w:w="1574"/>
        <w:gridCol w:w="1575"/>
        <w:gridCol w:w="1575"/>
        <w:gridCol w:w="1575"/>
      </w:tblGrid>
      <w:tr w:rsidR="006212F0" w14:paraId="3C79F26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A553A1" w14:textId="77777777" w:rsidR="006212F0" w:rsidRDefault="00000000">
            <w:pPr>
              <w:jc w:val="center"/>
            </w:pPr>
            <w:r>
              <w:rPr>
                <w:b/>
                <w:bCs/>
                <w:color w:val="FFFFFF"/>
                <w:sz w:val="19"/>
                <w:szCs w:val="19"/>
              </w:rPr>
              <w:t>Model</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6121D" w14:textId="77777777" w:rsidR="006212F0" w:rsidRDefault="00000000">
            <w:pPr>
              <w:jc w:val="center"/>
            </w:pPr>
            <w:r>
              <w:rPr>
                <w:b/>
                <w:bCs/>
                <w:color w:val="FFFFFF"/>
                <w:sz w:val="19"/>
                <w:szCs w:val="19"/>
              </w:rPr>
              <w:t>F1-Macro</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71DF72" w14:textId="77777777" w:rsidR="006212F0" w:rsidRDefault="00000000">
            <w:pPr>
              <w:jc w:val="center"/>
            </w:pPr>
            <w:r>
              <w:rPr>
                <w:b/>
                <w:bCs/>
                <w:color w:val="FFFFFF"/>
                <w:sz w:val="19"/>
                <w:szCs w:val="19"/>
              </w:rPr>
              <w:t>AUC-ROC</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95C418" w14:textId="77777777" w:rsidR="006212F0" w:rsidRDefault="00000000">
            <w:pPr>
              <w:jc w:val="center"/>
            </w:pPr>
            <w:r>
              <w:rPr>
                <w:b/>
                <w:bCs/>
                <w:color w:val="FFFFFF"/>
                <w:sz w:val="19"/>
                <w:szCs w:val="19"/>
              </w:rPr>
              <w:t>PR-AUC</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90C8F3" w14:textId="77777777" w:rsidR="006212F0" w:rsidRDefault="00000000">
            <w:pPr>
              <w:jc w:val="center"/>
            </w:pPr>
            <w:r>
              <w:rPr>
                <w:b/>
                <w:bCs/>
                <w:color w:val="FFFFFF"/>
                <w:sz w:val="19"/>
                <w:szCs w:val="19"/>
              </w:rPr>
              <w:t>Brier Score</w:t>
            </w:r>
          </w:p>
        </w:tc>
      </w:tr>
      <w:tr w:rsidR="006212F0" w14:paraId="19F8842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2D5581B5" w14:textId="77777777" w:rsidR="006212F0" w:rsidRDefault="00000000">
            <w:r>
              <w:rPr>
                <w:b/>
                <w:bCs/>
                <w:sz w:val="19"/>
                <w:szCs w:val="19"/>
              </w:rPr>
              <w:t>Random Forest (Tuned)</w:t>
            </w:r>
          </w:p>
        </w:tc>
        <w:tc>
          <w:tcPr>
            <w:tcW w:w="144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445DD53F" w14:textId="77777777" w:rsidR="006212F0" w:rsidRDefault="00000000">
            <w:pPr>
              <w:jc w:val="center"/>
            </w:pPr>
            <w:r>
              <w:rPr>
                <w:b/>
                <w:bCs/>
                <w:sz w:val="19"/>
                <w:szCs w:val="19"/>
              </w:rPr>
              <w:t>0.6392</w:t>
            </w:r>
          </w:p>
        </w:tc>
        <w:tc>
          <w:tcPr>
            <w:tcW w:w="144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5ECA9938" w14:textId="77777777" w:rsidR="006212F0" w:rsidRDefault="00000000">
            <w:pPr>
              <w:jc w:val="center"/>
            </w:pPr>
            <w:r>
              <w:rPr>
                <w:b/>
                <w:bCs/>
                <w:sz w:val="19"/>
                <w:szCs w:val="19"/>
              </w:rPr>
              <w:t>0.7292</w:t>
            </w:r>
          </w:p>
        </w:tc>
        <w:tc>
          <w:tcPr>
            <w:tcW w:w="144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1D64D030" w14:textId="77777777" w:rsidR="006212F0" w:rsidRDefault="00000000">
            <w:pPr>
              <w:jc w:val="center"/>
            </w:pPr>
            <w:r>
              <w:rPr>
                <w:b/>
                <w:bCs/>
                <w:sz w:val="19"/>
                <w:szCs w:val="19"/>
              </w:rPr>
              <w:t>0.4272</w:t>
            </w:r>
          </w:p>
        </w:tc>
        <w:tc>
          <w:tcPr>
            <w:tcW w:w="144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3F9388EB" w14:textId="77777777" w:rsidR="006212F0" w:rsidRDefault="00000000">
            <w:pPr>
              <w:jc w:val="center"/>
            </w:pPr>
            <w:r>
              <w:rPr>
                <w:b/>
                <w:bCs/>
                <w:sz w:val="19"/>
                <w:szCs w:val="19"/>
              </w:rPr>
              <w:t>0.1751</w:t>
            </w:r>
          </w:p>
        </w:tc>
      </w:tr>
      <w:tr w:rsidR="006212F0" w14:paraId="4DC2A5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28B68" w14:textId="77777777" w:rsidR="006212F0" w:rsidRDefault="00000000">
            <w:proofErr w:type="spellStart"/>
            <w:r>
              <w:rPr>
                <w:sz w:val="19"/>
                <w:szCs w:val="19"/>
              </w:rPr>
              <w:t>XGBoost</w:t>
            </w:r>
            <w:proofErr w:type="spellEnd"/>
            <w:r>
              <w:rPr>
                <w:sz w:val="19"/>
                <w:szCs w:val="19"/>
              </w:rPr>
              <w:t xml:space="preserve"> (</w:t>
            </w:r>
            <w:proofErr w:type="spellStart"/>
            <w:r>
              <w:rPr>
                <w:sz w:val="19"/>
                <w:szCs w:val="19"/>
              </w:rPr>
              <w:t>Optuna</w:t>
            </w:r>
            <w:proofErr w:type="spellEnd"/>
            <w:r>
              <w:rPr>
                <w:sz w:val="19"/>
                <w:szCs w:val="1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AFA50" w14:textId="77777777" w:rsidR="006212F0" w:rsidRDefault="00000000">
            <w:pPr>
              <w:jc w:val="center"/>
            </w:pPr>
            <w:r>
              <w:rPr>
                <w:sz w:val="19"/>
                <w:szCs w:val="19"/>
              </w:rPr>
              <w:t>0.6203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18755" w14:textId="77777777" w:rsidR="006212F0" w:rsidRDefault="00000000">
            <w:pPr>
              <w:jc w:val="center"/>
            </w:pPr>
            <w:r>
              <w:rPr>
                <w:sz w:val="19"/>
                <w:szCs w:val="19"/>
              </w:rPr>
              <w:t>0.7376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1B187" w14:textId="77777777" w:rsidR="006212F0" w:rsidRDefault="00000000">
            <w:pPr>
              <w:jc w:val="center"/>
            </w:pPr>
            <w:r>
              <w:rPr>
                <w:sz w:val="19"/>
                <w:szCs w:val="19"/>
              </w:rPr>
              <w:t>0.4420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4663B" w14:textId="77777777" w:rsidR="006212F0" w:rsidRDefault="00000000">
            <w:pPr>
              <w:jc w:val="center"/>
            </w:pPr>
            <w:r>
              <w:rPr>
                <w:sz w:val="19"/>
                <w:szCs w:val="19"/>
              </w:rPr>
              <w:t>0.2034</w:t>
            </w:r>
          </w:p>
        </w:tc>
      </w:tr>
      <w:tr w:rsidR="006212F0" w14:paraId="517E207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B3EFA" w14:textId="77777777" w:rsidR="006212F0" w:rsidRDefault="00000000">
            <w:proofErr w:type="spellStart"/>
            <w:r>
              <w:rPr>
                <w:sz w:val="19"/>
                <w:szCs w:val="19"/>
              </w:rPr>
              <w:t>LightGBM</w:t>
            </w:r>
            <w:proofErr w:type="spellEnd"/>
            <w:r>
              <w:rPr>
                <w:sz w:val="19"/>
                <w:szCs w:val="19"/>
              </w:rPr>
              <w:t xml:space="preserve"> (</w:t>
            </w:r>
            <w:proofErr w:type="spellStart"/>
            <w:r>
              <w:rPr>
                <w:sz w:val="19"/>
                <w:szCs w:val="19"/>
              </w:rPr>
              <w:t>Optuna</w:t>
            </w:r>
            <w:proofErr w:type="spellEnd"/>
            <w:r>
              <w:rPr>
                <w:sz w:val="19"/>
                <w:szCs w:val="1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BE0C6" w14:textId="77777777" w:rsidR="006212F0" w:rsidRDefault="00000000">
            <w:pPr>
              <w:jc w:val="center"/>
            </w:pPr>
            <w:r>
              <w:rPr>
                <w:sz w:val="19"/>
                <w:szCs w:val="19"/>
              </w:rPr>
              <w:t>0.6168</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AAF19B" w14:textId="77777777" w:rsidR="006212F0" w:rsidRDefault="00000000">
            <w:pPr>
              <w:jc w:val="center"/>
            </w:pPr>
            <w:r>
              <w:rPr>
                <w:sz w:val="19"/>
                <w:szCs w:val="19"/>
              </w:rPr>
              <w:t>0.7381</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3B3CF" w14:textId="77777777" w:rsidR="006212F0" w:rsidRDefault="00000000">
            <w:pPr>
              <w:jc w:val="center"/>
            </w:pPr>
            <w:r>
              <w:rPr>
                <w:sz w:val="19"/>
                <w:szCs w:val="19"/>
              </w:rPr>
              <w:t>0.4424</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15C047" w14:textId="77777777" w:rsidR="006212F0" w:rsidRDefault="00000000">
            <w:pPr>
              <w:jc w:val="center"/>
            </w:pPr>
            <w:r>
              <w:rPr>
                <w:sz w:val="19"/>
                <w:szCs w:val="19"/>
              </w:rPr>
              <w:t>0.2062</w:t>
            </w:r>
          </w:p>
        </w:tc>
      </w:tr>
      <w:tr w:rsidR="006212F0" w14:paraId="49E270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113D4" w14:textId="77777777" w:rsidR="006212F0" w:rsidRDefault="00000000">
            <w:r>
              <w:rPr>
                <w:sz w:val="19"/>
                <w:szCs w:val="19"/>
              </w:rPr>
              <w:t>Decision Tree (CCP)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2A39B" w14:textId="77777777" w:rsidR="006212F0" w:rsidRDefault="00000000">
            <w:pPr>
              <w:jc w:val="center"/>
            </w:pPr>
            <w:r>
              <w:rPr>
                <w:sz w:val="19"/>
                <w:szCs w:val="19"/>
              </w:rPr>
              <w:t>0.6050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20E3" w14:textId="77777777" w:rsidR="006212F0" w:rsidRDefault="00000000">
            <w:pPr>
              <w:jc w:val="center"/>
            </w:pPr>
            <w:r>
              <w:rPr>
                <w:sz w:val="19"/>
                <w:szCs w:val="19"/>
              </w:rPr>
              <w:t>0.6926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98B6B" w14:textId="77777777" w:rsidR="006212F0" w:rsidRDefault="00000000">
            <w:pPr>
              <w:jc w:val="center"/>
            </w:pPr>
            <w:r>
              <w:rPr>
                <w:sz w:val="19"/>
                <w:szCs w:val="19"/>
              </w:rPr>
              <w:t>0.3545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65188" w14:textId="77777777" w:rsidR="006212F0" w:rsidRDefault="00000000">
            <w:pPr>
              <w:jc w:val="center"/>
            </w:pPr>
            <w:r>
              <w:rPr>
                <w:sz w:val="19"/>
                <w:szCs w:val="19"/>
              </w:rPr>
              <w:t>0.2224</w:t>
            </w:r>
          </w:p>
        </w:tc>
      </w:tr>
      <w:tr w:rsidR="006212F0" w14:paraId="655933A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0B4A64" w14:textId="77777777" w:rsidR="006212F0" w:rsidRDefault="00000000">
            <w:r>
              <w:rPr>
                <w:sz w:val="19"/>
                <w:szCs w:val="19"/>
              </w:rPr>
              <w:t>Neural Network (</w:t>
            </w:r>
            <w:proofErr w:type="spellStart"/>
            <w:r>
              <w:rPr>
                <w:sz w:val="19"/>
                <w:szCs w:val="19"/>
              </w:rPr>
              <w:t>Optuna</w:t>
            </w:r>
            <w:proofErr w:type="spellEnd"/>
            <w:r>
              <w:rPr>
                <w:sz w:val="19"/>
                <w:szCs w:val="1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31A85C" w14:textId="77777777" w:rsidR="006212F0" w:rsidRDefault="00000000">
            <w:pPr>
              <w:jc w:val="center"/>
            </w:pPr>
            <w:r>
              <w:rPr>
                <w:sz w:val="19"/>
                <w:szCs w:val="19"/>
              </w:rPr>
              <w:t>0.5959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149694" w14:textId="77777777" w:rsidR="006212F0" w:rsidRDefault="00000000">
            <w:pPr>
              <w:jc w:val="center"/>
            </w:pPr>
            <w:r>
              <w:rPr>
                <w:sz w:val="19"/>
                <w:szCs w:val="19"/>
              </w:rPr>
              <w:t>0.7270</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E19EB6" w14:textId="77777777" w:rsidR="006212F0" w:rsidRDefault="00000000">
            <w:pPr>
              <w:jc w:val="center"/>
            </w:pPr>
            <w:r>
              <w:rPr>
                <w:sz w:val="19"/>
                <w:szCs w:val="19"/>
              </w:rPr>
              <w:t>0.4256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9251CF" w14:textId="77777777" w:rsidR="006212F0" w:rsidRDefault="00000000">
            <w:pPr>
              <w:jc w:val="center"/>
            </w:pPr>
            <w:r>
              <w:rPr>
                <w:sz w:val="19"/>
                <w:szCs w:val="19"/>
              </w:rPr>
              <w:t>0.2162</w:t>
            </w:r>
          </w:p>
        </w:tc>
      </w:tr>
      <w:tr w:rsidR="006212F0" w14:paraId="4D4E5A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B757" w14:textId="77777777" w:rsidR="006212F0" w:rsidRDefault="00000000">
            <w:r>
              <w:rPr>
                <w:sz w:val="19"/>
                <w:szCs w:val="19"/>
              </w:rPr>
              <w:t>Decision Tree (Tuned)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3FB9" w14:textId="77777777" w:rsidR="006212F0" w:rsidRDefault="00000000">
            <w:pPr>
              <w:jc w:val="center"/>
            </w:pPr>
            <w:r>
              <w:rPr>
                <w:sz w:val="19"/>
                <w:szCs w:val="19"/>
              </w:rPr>
              <w:t>0.5948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821D" w14:textId="77777777" w:rsidR="006212F0" w:rsidRDefault="00000000">
            <w:pPr>
              <w:jc w:val="center"/>
            </w:pPr>
            <w:r>
              <w:rPr>
                <w:sz w:val="19"/>
                <w:szCs w:val="19"/>
              </w:rPr>
              <w:t>0.7090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74736" w14:textId="77777777" w:rsidR="006212F0" w:rsidRDefault="00000000">
            <w:pPr>
              <w:jc w:val="center"/>
            </w:pPr>
            <w:r>
              <w:rPr>
                <w:sz w:val="19"/>
                <w:szCs w:val="19"/>
              </w:rPr>
              <w:t>0.3925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3B0B2" w14:textId="77777777" w:rsidR="006212F0" w:rsidRDefault="00000000">
            <w:pPr>
              <w:jc w:val="center"/>
            </w:pPr>
            <w:r>
              <w:rPr>
                <w:sz w:val="19"/>
                <w:szCs w:val="19"/>
              </w:rPr>
              <w:t>0.2177</w:t>
            </w:r>
          </w:p>
        </w:tc>
      </w:tr>
      <w:tr w:rsidR="006212F0" w14:paraId="0579B11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1F4E7" w14:textId="77777777" w:rsidR="006212F0" w:rsidRDefault="00000000">
            <w:r>
              <w:rPr>
                <w:sz w:val="19"/>
                <w:szCs w:val="19"/>
              </w:rPr>
              <w:t>Dummy (Majority)</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4D220D" w14:textId="77777777" w:rsidR="006212F0" w:rsidRDefault="00000000">
            <w:pPr>
              <w:jc w:val="center"/>
            </w:pPr>
            <w:r>
              <w:rPr>
                <w:sz w:val="19"/>
                <w:szCs w:val="19"/>
              </w:rPr>
              <w:t>0.4383</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20284A" w14:textId="77777777" w:rsidR="006212F0" w:rsidRDefault="00000000">
            <w:pPr>
              <w:jc w:val="center"/>
            </w:pPr>
            <w:r>
              <w:rPr>
                <w:sz w:val="19"/>
                <w:szCs w:val="19"/>
              </w:rPr>
              <w:t>0.5000</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B65102" w14:textId="77777777" w:rsidR="006212F0" w:rsidRDefault="00000000">
            <w:pPr>
              <w:jc w:val="center"/>
            </w:pPr>
            <w:r>
              <w:rPr>
                <w:sz w:val="19"/>
                <w:szCs w:val="19"/>
              </w:rPr>
              <w:t>0.2196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4EA76D" w14:textId="77777777" w:rsidR="006212F0" w:rsidRDefault="00000000">
            <w:pPr>
              <w:jc w:val="center"/>
            </w:pPr>
            <w:r>
              <w:rPr>
                <w:sz w:val="19"/>
                <w:szCs w:val="19"/>
              </w:rPr>
              <w:t>0.1714</w:t>
            </w:r>
          </w:p>
        </w:tc>
      </w:tr>
    </w:tbl>
    <w:p w14:paraId="288B13C0" w14:textId="77777777" w:rsidR="006212F0" w:rsidRDefault="006212F0">
      <w:pPr>
        <w:spacing w:before="60" w:after="60"/>
      </w:pPr>
    </w:p>
    <w:p w14:paraId="7A816B29" w14:textId="77777777" w:rsidR="006212F0" w:rsidRDefault="00000000">
      <w:pPr>
        <w:spacing w:before="80" w:after="80"/>
        <w:jc w:val="both"/>
      </w:pPr>
      <w:r>
        <w:t>The actual model performance output, captured directly from the training pipeline, is shown below:</w:t>
      </w:r>
    </w:p>
    <w:p w14:paraId="51F90FDC" w14:textId="77777777" w:rsidR="006212F0" w:rsidRDefault="006212F0">
      <w:pPr>
        <w:spacing w:before="60" w:after="60"/>
      </w:pPr>
    </w:p>
    <w:p w14:paraId="5AE25073" w14:textId="77777777" w:rsidR="006212F0" w:rsidRDefault="00000000">
      <w:pPr>
        <w:spacing w:before="120" w:after="40"/>
        <w:jc w:val="center"/>
      </w:pPr>
      <w:r>
        <w:rPr>
          <w:noProof/>
        </w:rPr>
        <w:lastRenderedPageBreak/>
        <w:drawing>
          <wp:inline distT="0" distB="0" distL="0" distR="0" wp14:anchorId="298193F5" wp14:editId="6B15E2E6">
            <wp:extent cx="5715000" cy="3038475"/>
            <wp:effectExtent l="0" t="0" r="0" b="0"/>
            <wp:docPr id="1613551163" name="Picture 161355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38475"/>
                    </a:xfrm>
                    <a:prstGeom prst="rect">
                      <a:avLst/>
                    </a:prstGeom>
                  </pic:spPr>
                </pic:pic>
              </a:graphicData>
            </a:graphic>
          </wp:inline>
        </w:drawing>
      </w:r>
    </w:p>
    <w:p w14:paraId="37352A56" w14:textId="77777777" w:rsidR="006212F0" w:rsidRDefault="00000000">
      <w:pPr>
        <w:spacing w:before="40" w:after="160"/>
        <w:jc w:val="center"/>
      </w:pPr>
      <w:r>
        <w:rPr>
          <w:i/>
          <w:iCs/>
          <w:color w:val="666666"/>
          <w:sz w:val="18"/>
          <w:szCs w:val="18"/>
        </w:rPr>
        <w:t>Figure 10: Final Performance Summary — All Models. Random Forest (Tuned) achieved the highest F1-Macro of 0.6392, representing a +0.2009 improvement over the dummy baseline.</w:t>
      </w:r>
    </w:p>
    <w:p w14:paraId="0DA607ED" w14:textId="77777777" w:rsidR="006212F0" w:rsidRDefault="006212F0">
      <w:pPr>
        <w:spacing w:before="60" w:after="60"/>
      </w:pPr>
    </w:p>
    <w:p w14:paraId="358ACB0B" w14:textId="77777777" w:rsidR="006212F0" w:rsidRDefault="00000000">
      <w:pPr>
        <w:spacing w:before="80" w:after="80"/>
        <w:jc w:val="both"/>
      </w:pPr>
      <w:r>
        <w:t>Random Forest (Tuned) achieved the highest F1-Macro score of 0.6392, making it the recommended model. It represents a +0.2009 improvement in F1-Macro over the majority-class dummy baseline (0.4383), confirming meaningful predictive value. However, the gradient boosting models (</w:t>
      </w:r>
      <w:proofErr w:type="spellStart"/>
      <w:r>
        <w:t>XGBoost</w:t>
      </w:r>
      <w:proofErr w:type="spellEnd"/>
      <w:r>
        <w:t xml:space="preserve"> and </w:t>
      </w:r>
      <w:proofErr w:type="spellStart"/>
      <w:r>
        <w:t>LightGBM</w:t>
      </w:r>
      <w:proofErr w:type="spellEnd"/>
      <w:r>
        <w:t>) outperformed Random Forest on PR-AUC and AUC-ROC, suggesting they may be preferable in contexts where ranking borrowers by probability of default is more important than a balanced classification threshold.</w:t>
      </w:r>
    </w:p>
    <w:p w14:paraId="289C2476" w14:textId="77777777" w:rsidR="006212F0" w:rsidRDefault="006212F0">
      <w:pPr>
        <w:spacing w:before="60" w:after="60"/>
      </w:pPr>
    </w:p>
    <w:p w14:paraId="092F96F1" w14:textId="77777777" w:rsidR="006212F0" w:rsidRDefault="00000000">
      <w:pPr>
        <w:spacing w:before="80" w:after="80"/>
        <w:jc w:val="both"/>
      </w:pPr>
      <w:r>
        <w:t>Key observations from the results:</w:t>
      </w:r>
    </w:p>
    <w:p w14:paraId="01BE4763" w14:textId="77777777" w:rsidR="006212F0" w:rsidRDefault="00000000">
      <w:pPr>
        <w:pStyle w:val="ListParagraph"/>
        <w:numPr>
          <w:ilvl w:val="0"/>
          <w:numId w:val="2"/>
        </w:numPr>
        <w:spacing w:before="40" w:after="40"/>
      </w:pPr>
      <w:r>
        <w:t>Random Forest excels at balanced classification (highest F1-Macro = 0.6392) and achieves the best probability calibration (lowest Brier Score = 0.1751 among non-dummy models)</w:t>
      </w:r>
    </w:p>
    <w:p w14:paraId="7BC55E67" w14:textId="77777777" w:rsidR="006212F0" w:rsidRDefault="00000000">
      <w:pPr>
        <w:pStyle w:val="ListParagraph"/>
        <w:numPr>
          <w:ilvl w:val="0"/>
          <w:numId w:val="2"/>
        </w:numPr>
        <w:spacing w:before="40" w:after="40"/>
      </w:pPr>
      <w:proofErr w:type="spellStart"/>
      <w:r>
        <w:t>LightGBM</w:t>
      </w:r>
      <w:proofErr w:type="spellEnd"/>
      <w:r>
        <w:t xml:space="preserve"> and </w:t>
      </w:r>
      <w:proofErr w:type="spellStart"/>
      <w:r>
        <w:t>XGBoost</w:t>
      </w:r>
      <w:proofErr w:type="spellEnd"/>
      <w:r>
        <w:t xml:space="preserve"> achieve the best discrimination ability (PR-AUC: 0.4424 and 0.4420; AUC-ROC: 0.7381 and 0.7376), making them preferable for probability ranking tasks</w:t>
      </w:r>
    </w:p>
    <w:p w14:paraId="5DC39386" w14:textId="77777777" w:rsidR="006212F0" w:rsidRDefault="00000000">
      <w:pPr>
        <w:pStyle w:val="ListParagraph"/>
        <w:numPr>
          <w:ilvl w:val="0"/>
          <w:numId w:val="2"/>
        </w:numPr>
        <w:spacing w:before="40" w:after="40"/>
      </w:pPr>
      <w:r>
        <w:t>The Neural Network (</w:t>
      </w:r>
      <w:proofErr w:type="spellStart"/>
      <w:r>
        <w:t>Optuna</w:t>
      </w:r>
      <w:proofErr w:type="spellEnd"/>
      <w:r>
        <w:t>) performs competitively on AUC-ROC (0.7270) but falls below the gradient boosting models on F1-Macro and PR-AUC</w:t>
      </w:r>
    </w:p>
    <w:p w14:paraId="32FF610F" w14:textId="77777777" w:rsidR="006212F0" w:rsidRDefault="00000000">
      <w:pPr>
        <w:pStyle w:val="ListParagraph"/>
        <w:numPr>
          <w:ilvl w:val="0"/>
          <w:numId w:val="2"/>
        </w:numPr>
        <w:spacing w:before="40" w:after="40"/>
      </w:pPr>
      <w:r>
        <w:t>Decision Tree models underperform ensemble methods as expected, with CCP pruning providing moderate improvement over standard tuning</w:t>
      </w:r>
    </w:p>
    <w:p w14:paraId="0A3B4D13" w14:textId="77777777" w:rsidR="006212F0" w:rsidRDefault="00000000">
      <w:pPr>
        <w:pStyle w:val="ListParagraph"/>
        <w:numPr>
          <w:ilvl w:val="0"/>
          <w:numId w:val="2"/>
        </w:numPr>
        <w:spacing w:before="40" w:after="40"/>
      </w:pPr>
      <w:r>
        <w:t>The Dummy baseline, despite a surprisingly low Brier Score (0.1714), achieves AUC-ROC of only 0.5000, confirming it has no genuine discriminative ability</w:t>
      </w:r>
    </w:p>
    <w:p w14:paraId="20089677" w14:textId="77777777" w:rsidR="006212F0" w:rsidRDefault="00000000">
      <w:pPr>
        <w:pStyle w:val="Heading2"/>
      </w:pPr>
      <w:bookmarkStart w:id="47" w:name="_Toc230711095"/>
      <w:bookmarkStart w:id="48" w:name="_Toc230856938"/>
      <w:r>
        <w:t>3.2 Neural Network Training History</w:t>
      </w:r>
      <w:bookmarkEnd w:id="47"/>
      <w:bookmarkEnd w:id="48"/>
    </w:p>
    <w:p w14:paraId="04810E6E" w14:textId="77777777" w:rsidR="006212F0" w:rsidRDefault="00000000">
      <w:pPr>
        <w:spacing w:before="80" w:after="80"/>
        <w:jc w:val="both"/>
      </w:pPr>
      <w:r>
        <w:t xml:space="preserve">The training history of the </w:t>
      </w:r>
      <w:proofErr w:type="spellStart"/>
      <w:r>
        <w:t>Optuna</w:t>
      </w:r>
      <w:proofErr w:type="spellEnd"/>
      <w:r>
        <w:t>-tuned Neural Network was monitored throughout the 20-epoch training run. Both training loss and validation loss, as well as training and validation PR-AUC, were tracked per epoch to assess learning dynamics and detect overfitting.</w:t>
      </w:r>
    </w:p>
    <w:p w14:paraId="6613321A" w14:textId="77777777" w:rsidR="006212F0" w:rsidRDefault="006212F0">
      <w:pPr>
        <w:spacing w:before="60" w:after="60"/>
      </w:pPr>
    </w:p>
    <w:p w14:paraId="09760CBB" w14:textId="77777777" w:rsidR="006212F0" w:rsidRDefault="00000000">
      <w:pPr>
        <w:spacing w:before="80" w:after="80"/>
        <w:jc w:val="both"/>
      </w:pPr>
      <w:r>
        <w:lastRenderedPageBreak/>
        <w:t>The loss curve shows rapid convergence within the first 2–3 epochs, with training loss declining steeply from 1.10 to approximately 0.96. Validation loss remains consistently lower (~0.65), indicating that the model generalises well to unseen data. The PR-AUC curve confirms steady improvement in discriminative performance, with the validation PR-AUC consistently exceeding the training PR-AUC throughout training — a positive sign given the class imbalance and class-weighted loss function in use.</w:t>
      </w:r>
    </w:p>
    <w:p w14:paraId="09105807" w14:textId="29A07D84" w:rsidR="006212F0" w:rsidRDefault="00000000">
      <w:pPr>
        <w:pStyle w:val="Heading1"/>
        <w:pBdr>
          <w:bottom w:val="single" w:sz="6" w:space="1" w:color="1F3864"/>
        </w:pBdr>
      </w:pPr>
      <w:bookmarkStart w:id="49" w:name="_Toc230711097"/>
      <w:bookmarkStart w:id="50" w:name="_Toc230856939"/>
      <w:r>
        <w:t xml:space="preserve">4.0 </w:t>
      </w:r>
      <w:bookmarkEnd w:id="49"/>
      <w:r w:rsidR="008838B9">
        <w:t>Analysis and insight</w:t>
      </w:r>
      <w:bookmarkEnd w:id="50"/>
    </w:p>
    <w:p w14:paraId="530DA9B5" w14:textId="77777777" w:rsidR="006212F0" w:rsidRDefault="00000000">
      <w:pPr>
        <w:spacing w:before="80" w:after="80"/>
        <w:jc w:val="both"/>
      </w:pPr>
      <w:r>
        <w:t xml:space="preserve">This project set out to develop and evaluate machine learning models capable of predicting loan default on the </w:t>
      </w:r>
      <w:proofErr w:type="spellStart"/>
      <w:r>
        <w:t>LendingClub</w:t>
      </w:r>
      <w:proofErr w:type="spellEnd"/>
      <w:r>
        <w:t xml:space="preserve"> dataset (2007–2018). Using a dataset of over 1.38 million loan records, seven supervised learning models were trained and compared across four performance metrics: F1-Macro, AUC-ROC, PR-AUC, and Brier Score.</w:t>
      </w:r>
    </w:p>
    <w:p w14:paraId="4E346230" w14:textId="77777777" w:rsidR="006212F0" w:rsidRDefault="006212F0">
      <w:pPr>
        <w:spacing w:before="60" w:after="60"/>
      </w:pPr>
    </w:p>
    <w:p w14:paraId="4AA7B8AF" w14:textId="77777777" w:rsidR="006212F0" w:rsidRDefault="00000000">
      <w:pPr>
        <w:spacing w:before="80" w:after="80"/>
        <w:jc w:val="both"/>
      </w:pPr>
      <w:r>
        <w:t>The results demonstrate that Random Forest (Tuned) achieved the highest overall predictive performance with an F1-Macro of 0.6392, representing a +0.2009 improvement over the naive majority-class baseline. Gradient boosting models (</w:t>
      </w:r>
      <w:proofErr w:type="spellStart"/>
      <w:r>
        <w:t>LightGBM</w:t>
      </w:r>
      <w:proofErr w:type="spellEnd"/>
      <w:r>
        <w:t xml:space="preserve"> and </w:t>
      </w:r>
      <w:proofErr w:type="spellStart"/>
      <w:r>
        <w:t>XGBoost</w:t>
      </w:r>
      <w:proofErr w:type="spellEnd"/>
      <w:r>
        <w:t xml:space="preserve"> with </w:t>
      </w:r>
      <w:proofErr w:type="spellStart"/>
      <w:r>
        <w:t>Optuna</w:t>
      </w:r>
      <w:proofErr w:type="spellEnd"/>
      <w:r>
        <w:t xml:space="preserve"> tuning) achieved the strongest discriminative ranking performance, with </w:t>
      </w:r>
      <w:proofErr w:type="spellStart"/>
      <w:r>
        <w:t>LightGBM</w:t>
      </w:r>
      <w:proofErr w:type="spellEnd"/>
      <w:r>
        <w:t xml:space="preserve"> attaining the highest PR-AUC of 0.4424 and AUC-ROC of 0.7381. All ensemble methods substantially outperformed the single decision tree models and the neural network, confirming that ensemble approaches are particularly well-suited to this tabular credit risk problem.</w:t>
      </w:r>
    </w:p>
    <w:p w14:paraId="1F64E4F9" w14:textId="77777777" w:rsidR="006212F0" w:rsidRDefault="006212F0">
      <w:pPr>
        <w:spacing w:before="60" w:after="60"/>
      </w:pPr>
    </w:p>
    <w:p w14:paraId="7CB0DE4C" w14:textId="77777777" w:rsidR="006212F0" w:rsidRDefault="00000000">
      <w:pPr>
        <w:spacing w:before="80" w:after="80"/>
        <w:jc w:val="both"/>
      </w:pPr>
      <w:r>
        <w:t xml:space="preserve">Feature engineering played a critical role in model performance. Derived features such as the balance-to-income ratio, FICO score, sub-grade encoding, and delinquency indicators provided meaningful additional signal beyond the raw loan attributes. Exploratory analysis further revealed the importance of temporal context (default rates spiked during the 2008 financial crisis), loan grade as the primary determinant of interest rate, and the strong multicollinearity between loan amount and </w:t>
      </w:r>
      <w:proofErr w:type="spellStart"/>
      <w:r>
        <w:t>installment</w:t>
      </w:r>
      <w:proofErr w:type="spellEnd"/>
      <w:r>
        <w:t xml:space="preserve"> that required careful preprocessing.</w:t>
      </w:r>
    </w:p>
    <w:p w14:paraId="284D1281" w14:textId="77777777" w:rsidR="006212F0" w:rsidRDefault="006212F0">
      <w:pPr>
        <w:spacing w:before="60" w:after="60"/>
      </w:pPr>
    </w:p>
    <w:p w14:paraId="2FCBB34F" w14:textId="77777777" w:rsidR="006212F0" w:rsidRDefault="00000000">
      <w:pPr>
        <w:spacing w:before="80" w:after="80"/>
        <w:jc w:val="both"/>
      </w:pPr>
      <w:r>
        <w:t>These findings demonstrate that machine learning, applied rigorously to structured financial data with careful feature engineering, class-imbalance handling, and Bayesian hyperparameter optimisation, can meaningfully support credit risk assessment. With further development, such a system could be integrated into a real-time loan origination pipeline to assist underwriters in making more informed, consistent, and auditable lending decisions.</w:t>
      </w:r>
    </w:p>
    <w:p w14:paraId="3AF4EDE7" w14:textId="5FABAEC1" w:rsidR="008838B9" w:rsidRDefault="008838B9" w:rsidP="008838B9">
      <w:pPr>
        <w:pStyle w:val="Heading1"/>
        <w:pBdr>
          <w:bottom w:val="single" w:sz="6" w:space="1" w:color="1F3864"/>
        </w:pBdr>
      </w:pPr>
      <w:bookmarkStart w:id="51" w:name="_Toc230856940"/>
      <w:r>
        <w:t>Practical application</w:t>
      </w:r>
      <w:bookmarkEnd w:id="51"/>
    </w:p>
    <w:p w14:paraId="484044A2" w14:textId="7612B414" w:rsidR="008838B9" w:rsidRPr="008838B9" w:rsidRDefault="008838B9" w:rsidP="008838B9">
      <w:pPr>
        <w:spacing w:before="80" w:after="80"/>
        <w:jc w:val="both"/>
      </w:pPr>
      <w:r w:rsidRPr="008838B9">
        <w:t xml:space="preserve">The developed loan prediction model can be practically applied within financial institutions to support automated loan approval and credit risk assessment. Once deployed, the model can </w:t>
      </w:r>
      <w:r w:rsidR="00905E7B" w:rsidRPr="008838B9">
        <w:t>analyse</w:t>
      </w:r>
      <w:r w:rsidRPr="008838B9">
        <w:t xml:space="preserve"> applicant information such as income, employment status, loan amount, credit history, debt ratio, and other financial indicators to predict whether a borrower is likely to repay or default on a loan.</w:t>
      </w:r>
    </w:p>
    <w:p w14:paraId="6495C5DA" w14:textId="77777777" w:rsidR="008838B9" w:rsidRPr="008838B9" w:rsidRDefault="008838B9" w:rsidP="008838B9">
      <w:pPr>
        <w:spacing w:before="80" w:after="80"/>
        <w:jc w:val="both"/>
      </w:pPr>
      <w:r w:rsidRPr="008838B9">
        <w:t>In a real-world environment, the model can be integrated into a bank’s loan management system or online loan application platform. When a customer submits a loan application, the system preprocesses the applicant’s data and passes it to the trained model, which then generates a prediction outcome. Based on the prediction, the institution can classify applicants as low-risk or high-risk borrowers and make faster, more consistent lending decisions.</w:t>
      </w:r>
    </w:p>
    <w:p w14:paraId="60D43594" w14:textId="77777777" w:rsidR="008838B9" w:rsidRPr="008838B9" w:rsidRDefault="008838B9" w:rsidP="008838B9">
      <w:pPr>
        <w:spacing w:before="80" w:after="80"/>
        <w:jc w:val="both"/>
      </w:pPr>
      <w:r w:rsidRPr="008838B9">
        <w:lastRenderedPageBreak/>
        <w:t xml:space="preserve">The model can also help reduce manual workload, improve operational efficiency, minimize financial losses caused by defaults, and enhance customer experience by speeding up loan processing times. Additionally, financial institutions can continuously retrain the model using new customer data to improve prediction accuracy and adapt to changing borrower </w:t>
      </w:r>
      <w:proofErr w:type="spellStart"/>
      <w:r w:rsidRPr="008838B9">
        <w:t>behavior</w:t>
      </w:r>
      <w:proofErr w:type="spellEnd"/>
      <w:r w:rsidRPr="008838B9">
        <w:t xml:space="preserve"> over time.</w:t>
      </w:r>
    </w:p>
    <w:p w14:paraId="4E61ED89" w14:textId="77777777" w:rsidR="008838B9" w:rsidRDefault="008838B9">
      <w:pPr>
        <w:spacing w:before="80" w:after="80"/>
        <w:jc w:val="both"/>
      </w:pPr>
    </w:p>
    <w:p w14:paraId="5C61CB5D" w14:textId="2F5E43F5" w:rsidR="008838B9" w:rsidRDefault="008838B9" w:rsidP="008838B9">
      <w:pPr>
        <w:pStyle w:val="Heading1"/>
        <w:pBdr>
          <w:bottom w:val="single" w:sz="6" w:space="1" w:color="1F3864"/>
        </w:pBdr>
      </w:pPr>
      <w:bookmarkStart w:id="52" w:name="_Toc230856941"/>
      <w:r>
        <w:t>Challenges faced</w:t>
      </w:r>
      <w:bookmarkEnd w:id="52"/>
    </w:p>
    <w:p w14:paraId="34AAAC60" w14:textId="77777777" w:rsidR="006212F0" w:rsidRDefault="00000000">
      <w:pPr>
        <w:pStyle w:val="Heading1"/>
        <w:pBdr>
          <w:bottom w:val="single" w:sz="6" w:space="1" w:color="1F3864"/>
        </w:pBdr>
      </w:pPr>
      <w:bookmarkStart w:id="53" w:name="_Toc230711098"/>
      <w:bookmarkStart w:id="54" w:name="_Toc230856942"/>
      <w:r>
        <w:t>5.0 Future Work</w:t>
      </w:r>
      <w:bookmarkEnd w:id="53"/>
      <w:bookmarkEnd w:id="54"/>
    </w:p>
    <w:p w14:paraId="12A3AE14" w14:textId="77777777" w:rsidR="006212F0" w:rsidRDefault="00000000">
      <w:pPr>
        <w:spacing w:before="80" w:after="80"/>
        <w:jc w:val="both"/>
      </w:pPr>
      <w:r>
        <w:t xml:space="preserve">Future work will focus on several key areas to further improve model performance and practical </w:t>
      </w:r>
      <w:proofErr w:type="spellStart"/>
      <w:r>
        <w:t>deployability</w:t>
      </w:r>
      <w:proofErr w:type="spellEnd"/>
      <w:r>
        <w:t>:</w:t>
      </w:r>
    </w:p>
    <w:p w14:paraId="2C59E885" w14:textId="77777777" w:rsidR="006212F0" w:rsidRDefault="006212F0">
      <w:pPr>
        <w:spacing w:before="60" w:after="60"/>
      </w:pPr>
    </w:p>
    <w:p w14:paraId="1039F316" w14:textId="77777777" w:rsidR="006212F0" w:rsidRDefault="00000000">
      <w:pPr>
        <w:pStyle w:val="ListParagraph"/>
        <w:numPr>
          <w:ilvl w:val="0"/>
          <w:numId w:val="2"/>
        </w:numPr>
        <w:spacing w:before="40" w:after="40"/>
      </w:pPr>
      <w:r>
        <w:t xml:space="preserve">Stacking and Blending: develop a meta-learner that combines predictions from Random Forest, </w:t>
      </w:r>
      <w:proofErr w:type="spellStart"/>
      <w:r>
        <w:t>LightGBM</w:t>
      </w:r>
      <w:proofErr w:type="spellEnd"/>
      <w:r>
        <w:t xml:space="preserve">, and </w:t>
      </w:r>
      <w:proofErr w:type="spellStart"/>
      <w:r>
        <w:t>XGBoost</w:t>
      </w:r>
      <w:proofErr w:type="spellEnd"/>
      <w:r>
        <w:t xml:space="preserve"> to leverage their complementary strengths</w:t>
      </w:r>
    </w:p>
    <w:p w14:paraId="1A2F5262" w14:textId="77777777" w:rsidR="006212F0" w:rsidRDefault="00000000">
      <w:pPr>
        <w:pStyle w:val="ListParagraph"/>
        <w:numPr>
          <w:ilvl w:val="0"/>
          <w:numId w:val="2"/>
        </w:numPr>
        <w:spacing w:before="40" w:after="40"/>
      </w:pPr>
      <w:r>
        <w:t>Advanced Architectures: experiment with gradient-boosted neural networks (</w:t>
      </w:r>
      <w:proofErr w:type="spellStart"/>
      <w:r>
        <w:t>TabNet</w:t>
      </w:r>
      <w:proofErr w:type="spellEnd"/>
      <w:r>
        <w:t>, NODE) and transformer-based models designed specifically for tabular data</w:t>
      </w:r>
    </w:p>
    <w:p w14:paraId="247846B4" w14:textId="77777777" w:rsidR="006212F0" w:rsidRDefault="00000000">
      <w:pPr>
        <w:pStyle w:val="ListParagraph"/>
        <w:numPr>
          <w:ilvl w:val="0"/>
          <w:numId w:val="2"/>
        </w:numPr>
        <w:spacing w:before="40" w:after="40"/>
      </w:pPr>
      <w:r>
        <w:t>Probability Calibration: apply Platt scaling or isotonic regression to ensure predicted default probabilities are well-calibrated for risk-based decision thresholds and regulatory reporting</w:t>
      </w:r>
    </w:p>
    <w:p w14:paraId="353D3DB6" w14:textId="77777777" w:rsidR="006212F0" w:rsidRDefault="00000000">
      <w:pPr>
        <w:pStyle w:val="ListParagraph"/>
        <w:numPr>
          <w:ilvl w:val="0"/>
          <w:numId w:val="2"/>
        </w:numPr>
        <w:spacing w:before="40" w:after="40"/>
      </w:pPr>
      <w:r>
        <w:t>Fairness Analysis: assess model predictions across demographic attributes to ensure responsible lending compliance with fair lending regulations</w:t>
      </w:r>
    </w:p>
    <w:p w14:paraId="09752C30" w14:textId="77777777" w:rsidR="006212F0" w:rsidRDefault="00000000">
      <w:pPr>
        <w:pStyle w:val="ListParagraph"/>
        <w:numPr>
          <w:ilvl w:val="0"/>
          <w:numId w:val="2"/>
        </w:numPr>
        <w:spacing w:before="40" w:after="40"/>
      </w:pPr>
      <w:r>
        <w:t>Explainability: integrate SHAP (</w:t>
      </w:r>
      <w:proofErr w:type="spellStart"/>
      <w:r>
        <w:t>SHapley</w:t>
      </w:r>
      <w:proofErr w:type="spellEnd"/>
      <w:r>
        <w:t xml:space="preserve"> Additive </w:t>
      </w:r>
      <w:proofErr w:type="spellStart"/>
      <w:r>
        <w:t>exPlanations</w:t>
      </w:r>
      <w:proofErr w:type="spellEnd"/>
      <w:r>
        <w:t>) values to provide per-prediction feature attributions, enabling loan officers to understand and audit individual model decisions</w:t>
      </w:r>
    </w:p>
    <w:p w14:paraId="6F2CE256" w14:textId="77777777" w:rsidR="006212F0" w:rsidRDefault="00000000">
      <w:pPr>
        <w:pStyle w:val="ListParagraph"/>
        <w:numPr>
          <w:ilvl w:val="0"/>
          <w:numId w:val="2"/>
        </w:numPr>
        <w:spacing w:before="40" w:after="40"/>
      </w:pPr>
      <w:r>
        <w:t>Expanded Feature Engineering: incorporate macroeconomic indicators (unemployment rate, GDP growth, interest rate environment) as time-varying features to improve temporal robustness</w:t>
      </w:r>
    </w:p>
    <w:p w14:paraId="27F3E039" w14:textId="77777777" w:rsidR="006212F0" w:rsidRDefault="00000000">
      <w:pPr>
        <w:pStyle w:val="ListParagraph"/>
        <w:numPr>
          <w:ilvl w:val="0"/>
          <w:numId w:val="2"/>
        </w:numPr>
        <w:spacing w:before="40" w:after="40"/>
      </w:pPr>
      <w:r>
        <w:t>Production Deployment: containerise the best-performing model using Docker and deploy as a REST API for integration into a loan origination system, with A/B testing against incumbent underwriting rules</w:t>
      </w:r>
    </w:p>
    <w:p w14:paraId="51EDC299" w14:textId="77777777" w:rsidR="006212F0" w:rsidRDefault="00000000">
      <w:pPr>
        <w:pStyle w:val="ListParagraph"/>
        <w:numPr>
          <w:ilvl w:val="0"/>
          <w:numId w:val="2"/>
        </w:numPr>
        <w:spacing w:before="40" w:after="40"/>
      </w:pPr>
      <w:r>
        <w:t>Monitoring: implement data drift detection and model performance monitoring to detect degradation as economic conditions and borrower behaviour evolve over time</w:t>
      </w:r>
    </w:p>
    <w:p w14:paraId="1F7E42CA" w14:textId="77777777" w:rsidR="00905E7B" w:rsidRDefault="00905E7B" w:rsidP="00905E7B">
      <w:pPr>
        <w:spacing w:before="40" w:after="40"/>
      </w:pPr>
    </w:p>
    <w:p w14:paraId="6E3EBFD3" w14:textId="77777777" w:rsidR="00905E7B" w:rsidRDefault="00905E7B" w:rsidP="00905E7B">
      <w:pPr>
        <w:spacing w:before="40" w:after="40"/>
      </w:pPr>
    </w:p>
    <w:p w14:paraId="7A1BA2F6" w14:textId="77777777" w:rsidR="00905E7B" w:rsidRDefault="00905E7B" w:rsidP="00905E7B">
      <w:pPr>
        <w:spacing w:before="40" w:after="40"/>
      </w:pPr>
    </w:p>
    <w:p w14:paraId="0720B060" w14:textId="480EBD4F" w:rsidR="00905E7B" w:rsidRDefault="00905E7B" w:rsidP="00905E7B">
      <w:pPr>
        <w:pStyle w:val="Heading1"/>
        <w:pBdr>
          <w:bottom w:val="single" w:sz="6" w:space="1" w:color="1F3864"/>
        </w:pBdr>
      </w:pPr>
      <w:bookmarkStart w:id="55" w:name="_Toc230856943"/>
      <w:r>
        <w:t>GITHUB REPOSITORY</w:t>
      </w:r>
      <w:bookmarkEnd w:id="55"/>
    </w:p>
    <w:p w14:paraId="1776FC3C" w14:textId="77777777" w:rsidR="00905E7B" w:rsidRDefault="00905E7B" w:rsidP="00905E7B">
      <w:pPr>
        <w:spacing w:before="40" w:after="40"/>
      </w:pPr>
    </w:p>
    <w:p w14:paraId="760951D1" w14:textId="4A296201" w:rsidR="00905E7B" w:rsidRPr="00905E7B" w:rsidRDefault="00905E7B" w:rsidP="00905E7B">
      <w:pPr>
        <w:spacing w:before="40" w:after="40"/>
        <w:rPr>
          <w:b/>
          <w:bCs/>
          <w:color w:val="1F3864"/>
          <w:sz w:val="32"/>
          <w:szCs w:val="32"/>
        </w:rPr>
      </w:pPr>
      <w:r w:rsidRPr="00905E7B">
        <w:rPr>
          <w:b/>
          <w:bCs/>
          <w:color w:val="1F3864"/>
          <w:sz w:val="32"/>
          <w:szCs w:val="32"/>
        </w:rPr>
        <w:t>VIDEO</w:t>
      </w:r>
    </w:p>
    <w:p w14:paraId="42215483" w14:textId="77777777" w:rsidR="00905E7B" w:rsidRDefault="00905E7B" w:rsidP="00905E7B">
      <w:pPr>
        <w:spacing w:before="40" w:after="40"/>
      </w:pPr>
    </w:p>
    <w:sectPr w:rsidR="00905E7B">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DEA64" w14:textId="77777777" w:rsidR="00CF2A4D" w:rsidRDefault="00CF2A4D">
      <w:r>
        <w:separator/>
      </w:r>
    </w:p>
  </w:endnote>
  <w:endnote w:type="continuationSeparator" w:id="0">
    <w:p w14:paraId="2354518A" w14:textId="77777777" w:rsidR="00CF2A4D" w:rsidRDefault="00CF2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A310" w14:textId="77777777" w:rsidR="006212F0" w:rsidRDefault="00000000">
    <w:pPr>
      <w:pBdr>
        <w:top w:val="single" w:sz="4" w:space="1"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B2A0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B2A0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3D7C7" w14:textId="77777777" w:rsidR="00CF2A4D" w:rsidRDefault="00CF2A4D">
      <w:r>
        <w:separator/>
      </w:r>
    </w:p>
  </w:footnote>
  <w:footnote w:type="continuationSeparator" w:id="0">
    <w:p w14:paraId="3ABE7E8A" w14:textId="77777777" w:rsidR="00CF2A4D" w:rsidRDefault="00CF2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A5EA" w14:textId="13EA7206" w:rsidR="006212F0" w:rsidRDefault="00000000">
    <w:pPr>
      <w:pBdr>
        <w:bottom w:val="single" w:sz="4" w:space="1" w:color="CCCCCC"/>
      </w:pBdr>
    </w:pPr>
    <w:r>
      <w:rPr>
        <w:i/>
        <w:iCs/>
        <w:color w:val="888888"/>
        <w:sz w:val="18"/>
        <w:szCs w:val="18"/>
      </w:rPr>
      <w:t>Loan Default Prediction — Machine Learning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9F6"/>
    <w:multiLevelType w:val="multilevel"/>
    <w:tmpl w:val="FD044A1A"/>
    <w:lvl w:ilvl="0">
      <w:start w:val="1"/>
      <w:numFmt w:val="bullet"/>
      <w:lvlText w:val=""/>
      <w:lvlJc w:val="left"/>
      <w:pPr>
        <w:ind w:left="720" w:hanging="720"/>
      </w:pPr>
      <w:rPr>
        <w:rFonts w:ascii="Symbol" w:hAnsi="Symbol"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0B420183"/>
    <w:multiLevelType w:val="hybridMultilevel"/>
    <w:tmpl w:val="56846110"/>
    <w:lvl w:ilvl="0" w:tplc="F8DA8B02">
      <w:start w:val="1"/>
      <w:numFmt w:val="decimal"/>
      <w:lvlText w:val="%1."/>
      <w:lvlJc w:val="left"/>
      <w:pPr>
        <w:ind w:left="720" w:hanging="360"/>
      </w:pPr>
    </w:lvl>
    <w:lvl w:ilvl="1" w:tplc="6D826DFC">
      <w:numFmt w:val="decimal"/>
      <w:lvlText w:val=""/>
      <w:lvlJc w:val="left"/>
    </w:lvl>
    <w:lvl w:ilvl="2" w:tplc="D902DB30">
      <w:numFmt w:val="decimal"/>
      <w:lvlText w:val=""/>
      <w:lvlJc w:val="left"/>
    </w:lvl>
    <w:lvl w:ilvl="3" w:tplc="70D29FBC">
      <w:numFmt w:val="decimal"/>
      <w:lvlText w:val=""/>
      <w:lvlJc w:val="left"/>
    </w:lvl>
    <w:lvl w:ilvl="4" w:tplc="67B65254">
      <w:numFmt w:val="decimal"/>
      <w:lvlText w:val=""/>
      <w:lvlJc w:val="left"/>
    </w:lvl>
    <w:lvl w:ilvl="5" w:tplc="E97851B0">
      <w:numFmt w:val="decimal"/>
      <w:lvlText w:val=""/>
      <w:lvlJc w:val="left"/>
    </w:lvl>
    <w:lvl w:ilvl="6" w:tplc="2C866088">
      <w:numFmt w:val="decimal"/>
      <w:lvlText w:val=""/>
      <w:lvlJc w:val="left"/>
    </w:lvl>
    <w:lvl w:ilvl="7" w:tplc="9DBE04A0">
      <w:numFmt w:val="decimal"/>
      <w:lvlText w:val=""/>
      <w:lvlJc w:val="left"/>
    </w:lvl>
    <w:lvl w:ilvl="8" w:tplc="AD7E5726">
      <w:numFmt w:val="decimal"/>
      <w:lvlText w:val=""/>
      <w:lvlJc w:val="left"/>
    </w:lvl>
  </w:abstractNum>
  <w:abstractNum w:abstractNumId="2" w15:restartNumberingAfterBreak="0">
    <w:nsid w:val="21CB20C1"/>
    <w:multiLevelType w:val="hybridMultilevel"/>
    <w:tmpl w:val="7CDC748A"/>
    <w:lvl w:ilvl="0" w:tplc="4CC486F0">
      <w:start w:val="1"/>
      <w:numFmt w:val="bullet"/>
      <w:lvlText w:val="•"/>
      <w:lvlJc w:val="left"/>
      <w:pPr>
        <w:ind w:left="720" w:hanging="360"/>
      </w:pPr>
    </w:lvl>
    <w:lvl w:ilvl="1" w:tplc="0BAACCC4">
      <w:numFmt w:val="decimal"/>
      <w:lvlText w:val=""/>
      <w:lvlJc w:val="left"/>
    </w:lvl>
    <w:lvl w:ilvl="2" w:tplc="33E08D08">
      <w:numFmt w:val="decimal"/>
      <w:lvlText w:val=""/>
      <w:lvlJc w:val="left"/>
    </w:lvl>
    <w:lvl w:ilvl="3" w:tplc="16AE8FB6">
      <w:numFmt w:val="decimal"/>
      <w:lvlText w:val=""/>
      <w:lvlJc w:val="left"/>
    </w:lvl>
    <w:lvl w:ilvl="4" w:tplc="9CDE9CAE">
      <w:numFmt w:val="decimal"/>
      <w:lvlText w:val=""/>
      <w:lvlJc w:val="left"/>
    </w:lvl>
    <w:lvl w:ilvl="5" w:tplc="5C70AF58">
      <w:numFmt w:val="decimal"/>
      <w:lvlText w:val=""/>
      <w:lvlJc w:val="left"/>
    </w:lvl>
    <w:lvl w:ilvl="6" w:tplc="4A32B72C">
      <w:numFmt w:val="decimal"/>
      <w:lvlText w:val=""/>
      <w:lvlJc w:val="left"/>
    </w:lvl>
    <w:lvl w:ilvl="7" w:tplc="96BC2B1A">
      <w:numFmt w:val="decimal"/>
      <w:lvlText w:val=""/>
      <w:lvlJc w:val="left"/>
    </w:lvl>
    <w:lvl w:ilvl="8" w:tplc="FECEE9A0">
      <w:numFmt w:val="decimal"/>
      <w:lvlText w:val=""/>
      <w:lvlJc w:val="left"/>
    </w:lvl>
  </w:abstractNum>
  <w:abstractNum w:abstractNumId="3" w15:restartNumberingAfterBreak="0">
    <w:nsid w:val="40E4349E"/>
    <w:multiLevelType w:val="multilevel"/>
    <w:tmpl w:val="9D2640F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 w15:restartNumberingAfterBreak="0">
    <w:nsid w:val="44E13930"/>
    <w:multiLevelType w:val="hybridMultilevel"/>
    <w:tmpl w:val="4E6C1B28"/>
    <w:lvl w:ilvl="0" w:tplc="3EBE7474">
      <w:start w:val="1"/>
      <w:numFmt w:val="bullet"/>
      <w:lvlText w:val="●"/>
      <w:lvlJc w:val="left"/>
      <w:pPr>
        <w:ind w:left="720" w:hanging="360"/>
      </w:pPr>
    </w:lvl>
    <w:lvl w:ilvl="1" w:tplc="208E6F40">
      <w:start w:val="1"/>
      <w:numFmt w:val="bullet"/>
      <w:lvlText w:val="○"/>
      <w:lvlJc w:val="left"/>
      <w:pPr>
        <w:ind w:left="1440" w:hanging="360"/>
      </w:pPr>
    </w:lvl>
    <w:lvl w:ilvl="2" w:tplc="59BE684A">
      <w:start w:val="1"/>
      <w:numFmt w:val="bullet"/>
      <w:lvlText w:val="■"/>
      <w:lvlJc w:val="left"/>
      <w:pPr>
        <w:ind w:left="2160" w:hanging="360"/>
      </w:pPr>
    </w:lvl>
    <w:lvl w:ilvl="3" w:tplc="4A88A37E">
      <w:start w:val="1"/>
      <w:numFmt w:val="bullet"/>
      <w:lvlText w:val="●"/>
      <w:lvlJc w:val="left"/>
      <w:pPr>
        <w:ind w:left="2880" w:hanging="360"/>
      </w:pPr>
    </w:lvl>
    <w:lvl w:ilvl="4" w:tplc="977AC16C">
      <w:start w:val="1"/>
      <w:numFmt w:val="bullet"/>
      <w:lvlText w:val="○"/>
      <w:lvlJc w:val="left"/>
      <w:pPr>
        <w:ind w:left="3600" w:hanging="360"/>
      </w:pPr>
    </w:lvl>
    <w:lvl w:ilvl="5" w:tplc="FCFCD498">
      <w:start w:val="1"/>
      <w:numFmt w:val="bullet"/>
      <w:lvlText w:val="■"/>
      <w:lvlJc w:val="left"/>
      <w:pPr>
        <w:ind w:left="4320" w:hanging="360"/>
      </w:pPr>
    </w:lvl>
    <w:lvl w:ilvl="6" w:tplc="5C56BF78">
      <w:start w:val="1"/>
      <w:numFmt w:val="bullet"/>
      <w:lvlText w:val="●"/>
      <w:lvlJc w:val="left"/>
      <w:pPr>
        <w:ind w:left="5040" w:hanging="360"/>
      </w:pPr>
    </w:lvl>
    <w:lvl w:ilvl="7" w:tplc="DE52A67E">
      <w:start w:val="1"/>
      <w:numFmt w:val="bullet"/>
      <w:lvlText w:val="●"/>
      <w:lvlJc w:val="left"/>
      <w:pPr>
        <w:ind w:left="5760" w:hanging="360"/>
      </w:pPr>
    </w:lvl>
    <w:lvl w:ilvl="8" w:tplc="C12ADDAC">
      <w:start w:val="1"/>
      <w:numFmt w:val="bullet"/>
      <w:lvlText w:val="●"/>
      <w:lvlJc w:val="left"/>
      <w:pPr>
        <w:ind w:left="6480" w:hanging="360"/>
      </w:pPr>
    </w:lvl>
  </w:abstractNum>
  <w:abstractNum w:abstractNumId="5" w15:restartNumberingAfterBreak="0">
    <w:nsid w:val="5FB44F46"/>
    <w:multiLevelType w:val="multilevel"/>
    <w:tmpl w:val="960E026E"/>
    <w:lvl w:ilvl="0">
      <w:start w:val="1"/>
      <w:numFmt w:val="bullet"/>
      <w:lvlText w:val=""/>
      <w:lvlJc w:val="left"/>
      <w:pPr>
        <w:ind w:left="720" w:hanging="720"/>
      </w:pPr>
      <w:rPr>
        <w:rFonts w:ascii="Wingdings" w:hAnsi="Wingding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num w:numId="1" w16cid:durableId="255747377">
    <w:abstractNumId w:val="4"/>
    <w:lvlOverride w:ilvl="0">
      <w:startOverride w:val="1"/>
    </w:lvlOverride>
  </w:num>
  <w:num w:numId="2" w16cid:durableId="1482961277">
    <w:abstractNumId w:val="2"/>
    <w:lvlOverride w:ilvl="0">
      <w:startOverride w:val="1"/>
    </w:lvlOverride>
  </w:num>
  <w:num w:numId="3" w16cid:durableId="1276673245">
    <w:abstractNumId w:val="1"/>
    <w:lvlOverride w:ilvl="0">
      <w:startOverride w:val="1"/>
    </w:lvlOverride>
  </w:num>
  <w:num w:numId="4" w16cid:durableId="1113213584">
    <w:abstractNumId w:val="3"/>
  </w:num>
  <w:num w:numId="5" w16cid:durableId="445466865">
    <w:abstractNumId w:val="0"/>
  </w:num>
  <w:num w:numId="6" w16cid:durableId="1944419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F0"/>
    <w:rsid w:val="00085890"/>
    <w:rsid w:val="0015005D"/>
    <w:rsid w:val="001F3801"/>
    <w:rsid w:val="001F6DD9"/>
    <w:rsid w:val="003065D6"/>
    <w:rsid w:val="0052181D"/>
    <w:rsid w:val="00580AC7"/>
    <w:rsid w:val="006212F0"/>
    <w:rsid w:val="00694724"/>
    <w:rsid w:val="006F5302"/>
    <w:rsid w:val="007D5FD5"/>
    <w:rsid w:val="008838B9"/>
    <w:rsid w:val="008B55C9"/>
    <w:rsid w:val="00905E7B"/>
    <w:rsid w:val="009F540D"/>
    <w:rsid w:val="00A47A02"/>
    <w:rsid w:val="00A87356"/>
    <w:rsid w:val="00AB2A07"/>
    <w:rsid w:val="00B1703A"/>
    <w:rsid w:val="00B1794E"/>
    <w:rsid w:val="00C91852"/>
    <w:rsid w:val="00CB75FB"/>
    <w:rsid w:val="00CF2A4D"/>
    <w:rsid w:val="00D94AE1"/>
    <w:rsid w:val="00DC2F9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11EB"/>
  <w15:docId w15:val="{9D88CD53-90FF-4241-97E6-0182EFFAC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B2A07"/>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AB2A07"/>
    <w:pPr>
      <w:spacing w:after="100"/>
    </w:pPr>
  </w:style>
  <w:style w:type="paragraph" w:styleId="TOC2">
    <w:name w:val="toc 2"/>
    <w:basedOn w:val="Normal"/>
    <w:next w:val="Normal"/>
    <w:autoRedefine/>
    <w:uiPriority w:val="39"/>
    <w:unhideWhenUsed/>
    <w:rsid w:val="00AB2A07"/>
    <w:pPr>
      <w:spacing w:after="100"/>
      <w:ind w:left="220"/>
    </w:pPr>
  </w:style>
  <w:style w:type="paragraph" w:styleId="Header">
    <w:name w:val="header"/>
    <w:basedOn w:val="Normal"/>
    <w:link w:val="HeaderChar"/>
    <w:uiPriority w:val="99"/>
    <w:unhideWhenUsed/>
    <w:rsid w:val="00C91852"/>
    <w:pPr>
      <w:tabs>
        <w:tab w:val="center" w:pos="4513"/>
        <w:tab w:val="right" w:pos="9026"/>
      </w:tabs>
    </w:pPr>
  </w:style>
  <w:style w:type="character" w:customStyle="1" w:styleId="HeaderChar">
    <w:name w:val="Header Char"/>
    <w:basedOn w:val="DefaultParagraphFont"/>
    <w:link w:val="Header"/>
    <w:uiPriority w:val="99"/>
    <w:rsid w:val="00C91852"/>
  </w:style>
  <w:style w:type="paragraph" w:styleId="Footer">
    <w:name w:val="footer"/>
    <w:basedOn w:val="Normal"/>
    <w:link w:val="FooterChar"/>
    <w:uiPriority w:val="99"/>
    <w:unhideWhenUsed/>
    <w:rsid w:val="00C91852"/>
    <w:pPr>
      <w:tabs>
        <w:tab w:val="center" w:pos="4513"/>
        <w:tab w:val="right" w:pos="9026"/>
      </w:tabs>
    </w:pPr>
  </w:style>
  <w:style w:type="character" w:customStyle="1" w:styleId="FooterChar">
    <w:name w:val="Footer Char"/>
    <w:basedOn w:val="DefaultParagraphFont"/>
    <w:link w:val="Footer"/>
    <w:uiPriority w:val="99"/>
    <w:rsid w:val="00C91852"/>
  </w:style>
  <w:style w:type="table" w:styleId="TableGrid">
    <w:name w:val="Table Grid"/>
    <w:basedOn w:val="TableNormal"/>
    <w:uiPriority w:val="39"/>
    <w:rsid w:val="008838B9"/>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40288-4336-4E7F-938E-ECA0B47AF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Pages>
  <Words>4013</Words>
  <Characters>22875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akello lilian</cp:lastModifiedBy>
  <cp:revision>11</cp:revision>
  <dcterms:created xsi:type="dcterms:W3CDTF">2026-05-15T05:50:00Z</dcterms:created>
  <dcterms:modified xsi:type="dcterms:W3CDTF">2026-05-28T07:39:00Z</dcterms:modified>
</cp:coreProperties>
</file>