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507F2" w14:textId="77777777" w:rsidR="00524000" w:rsidRPr="00B475CA" w:rsidRDefault="00524000" w:rsidP="00524000">
      <w:pPr>
        <w:jc w:val="center"/>
        <w:rPr>
          <w:rFonts w:ascii="Times New Roman" w:hAnsi="Times New Roman" w:cs="Times New Roman"/>
          <w:b/>
          <w:bCs/>
          <w:sz w:val="28"/>
          <w:szCs w:val="28"/>
          <w:lang w:val="en-US"/>
        </w:rPr>
      </w:pPr>
      <w:r w:rsidRPr="00B475CA">
        <w:rPr>
          <w:rFonts w:ascii="Times New Roman" w:hAnsi="Times New Roman" w:cs="Times New Roman"/>
          <w:b/>
          <w:bCs/>
          <w:sz w:val="28"/>
          <w:szCs w:val="28"/>
          <w:lang w:val="en-US"/>
        </w:rPr>
        <w:t>CHAPTER 7</w:t>
      </w:r>
    </w:p>
    <w:p w14:paraId="6A6EA3F5" w14:textId="4C67BD19" w:rsidR="00524000" w:rsidRDefault="00524000" w:rsidP="00524000">
      <w:pPr>
        <w:jc w:val="center"/>
        <w:rPr>
          <w:rFonts w:ascii="Times New Roman" w:hAnsi="Times New Roman" w:cs="Times New Roman"/>
          <w:b/>
          <w:bCs/>
          <w:sz w:val="28"/>
          <w:szCs w:val="28"/>
          <w:lang w:val="en-US"/>
        </w:rPr>
      </w:pPr>
      <w:r w:rsidRPr="00B475CA">
        <w:rPr>
          <w:rFonts w:ascii="Times New Roman" w:hAnsi="Times New Roman" w:cs="Times New Roman"/>
          <w:b/>
          <w:bCs/>
          <w:sz w:val="28"/>
          <w:szCs w:val="28"/>
          <w:lang w:val="en-US"/>
        </w:rPr>
        <w:t xml:space="preserve">CONCLUSION </w:t>
      </w:r>
    </w:p>
    <w:p w14:paraId="4FB83A5B" w14:textId="77777777" w:rsidR="000979E0" w:rsidRPr="000979E0" w:rsidRDefault="000979E0" w:rsidP="000979E0">
      <w:pPr>
        <w:spacing w:line="360" w:lineRule="auto"/>
        <w:jc w:val="both"/>
        <w:rPr>
          <w:rFonts w:ascii="Times New Roman" w:hAnsi="Times New Roman" w:cs="Times New Roman"/>
          <w:sz w:val="24"/>
          <w:szCs w:val="24"/>
          <w:lang w:val="en-US"/>
        </w:rPr>
      </w:pPr>
    </w:p>
    <w:p w14:paraId="41EA6805" w14:textId="28B4CA01" w:rsidR="000979E0" w:rsidRPr="000979E0" w:rsidRDefault="005A3115" w:rsidP="000979E0">
      <w:pPr>
        <w:spacing w:line="360" w:lineRule="auto"/>
        <w:jc w:val="both"/>
        <w:rPr>
          <w:rFonts w:ascii="Times New Roman" w:hAnsi="Times New Roman" w:cs="Times New Roman"/>
          <w:sz w:val="24"/>
          <w:szCs w:val="24"/>
          <w:lang w:val="en-US"/>
        </w:rPr>
      </w:pPr>
      <w:r w:rsidRPr="005A3115">
        <w:rPr>
          <w:rFonts w:ascii="Times New Roman" w:hAnsi="Times New Roman" w:cs="Times New Roman"/>
          <w:sz w:val="24"/>
          <w:szCs w:val="24"/>
          <w:lang w:val="en-US"/>
        </w:rPr>
        <w:t>Based on an analysis utilizing the Random Forest algorithm, the recommended company for a favorable work culture is one that prioritizes employee well-being, fosters open communication, and values diversity and inclusion. By leveraging machine learning techniques, we identified key indicators such as employee satisfaction, retention rates, and feedback mechanisms as crucial factors in determining a positive work culture. With these considerations in mind, the recommended company not only excels in providing a supportive work environment but also demonstrates a commitment to continuous improvement and innovation. By aligning with such a company, employees can expect a fulfilling and rewarding experience that encourages growth, collaboration, and overall job satisfaction.</w:t>
      </w:r>
    </w:p>
    <w:p w14:paraId="20C39821" w14:textId="77777777" w:rsidR="00406363" w:rsidRPr="00406363" w:rsidRDefault="00406363" w:rsidP="00406363">
      <w:pPr>
        <w:spacing w:line="360" w:lineRule="auto"/>
        <w:jc w:val="both"/>
        <w:rPr>
          <w:rFonts w:ascii="Times New Roman" w:hAnsi="Times New Roman" w:cs="Times New Roman"/>
          <w:b/>
          <w:bCs/>
          <w:sz w:val="28"/>
          <w:szCs w:val="28"/>
          <w:lang w:val="en-US"/>
        </w:rPr>
      </w:pPr>
    </w:p>
    <w:p w14:paraId="04158FE0" w14:textId="60CC93C4" w:rsidR="00A04E64" w:rsidRDefault="00A04E64" w:rsidP="00A04E6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w:t>
      </w:r>
      <w:r w:rsidRPr="00A04E64">
        <w:rPr>
          <w:rFonts w:ascii="Times New Roman" w:hAnsi="Times New Roman" w:cs="Times New Roman"/>
          <w:b/>
          <w:bCs/>
          <w:sz w:val="32"/>
          <w:szCs w:val="32"/>
        </w:rPr>
        <w:t>uture enhancements</w:t>
      </w:r>
      <w:r>
        <w:rPr>
          <w:rFonts w:ascii="Times New Roman" w:hAnsi="Times New Roman" w:cs="Times New Roman"/>
          <w:b/>
          <w:bCs/>
          <w:sz w:val="32"/>
          <w:szCs w:val="32"/>
        </w:rPr>
        <w:t>:</w:t>
      </w:r>
    </w:p>
    <w:p w14:paraId="766B0037" w14:textId="5A65A6BF" w:rsidR="000979E0" w:rsidRPr="000979E0" w:rsidRDefault="00406363" w:rsidP="005A3115">
      <w:pPr>
        <w:spacing w:line="360" w:lineRule="auto"/>
        <w:jc w:val="both"/>
        <w:rPr>
          <w:rFonts w:ascii="Times New Roman" w:hAnsi="Times New Roman" w:cs="Times New Roman"/>
          <w:sz w:val="24"/>
          <w:szCs w:val="24"/>
        </w:rPr>
      </w:pPr>
      <w:r w:rsidRPr="00406363">
        <w:rPr>
          <w:rFonts w:ascii="Times New Roman" w:hAnsi="Times New Roman" w:cs="Times New Roman"/>
          <w:sz w:val="24"/>
          <w:szCs w:val="24"/>
        </w:rPr>
        <w:t xml:space="preserve"> </w:t>
      </w:r>
      <w:r w:rsidR="005A3115" w:rsidRPr="005A3115">
        <w:rPr>
          <w:rFonts w:ascii="Times New Roman" w:hAnsi="Times New Roman" w:cs="Times New Roman"/>
          <w:sz w:val="24"/>
          <w:szCs w:val="24"/>
        </w:rPr>
        <w:t>To further enhance the application of Machine Learning algorithms, particularly Random Forest, in shaping work culture within organizations, several avenues can be explored.</w:t>
      </w:r>
      <w:r w:rsidR="005A3115">
        <w:rPr>
          <w:rFonts w:ascii="Times New Roman" w:hAnsi="Times New Roman" w:cs="Times New Roman"/>
          <w:sz w:val="24"/>
          <w:szCs w:val="24"/>
        </w:rPr>
        <w:t xml:space="preserve"> </w:t>
      </w:r>
      <w:r w:rsidR="005A3115" w:rsidRPr="005A3115">
        <w:rPr>
          <w:rFonts w:ascii="Times New Roman" w:hAnsi="Times New Roman" w:cs="Times New Roman"/>
          <w:sz w:val="24"/>
          <w:szCs w:val="24"/>
        </w:rPr>
        <w:t xml:space="preserve">Personalization and </w:t>
      </w:r>
      <w:proofErr w:type="spellStart"/>
      <w:r w:rsidR="005A3115" w:rsidRPr="005A3115">
        <w:rPr>
          <w:rFonts w:ascii="Times New Roman" w:hAnsi="Times New Roman" w:cs="Times New Roman"/>
          <w:sz w:val="24"/>
          <w:szCs w:val="24"/>
        </w:rPr>
        <w:t>AdaptationThe</w:t>
      </w:r>
      <w:proofErr w:type="spellEnd"/>
      <w:r w:rsidR="005A3115" w:rsidRPr="005A3115">
        <w:rPr>
          <w:rFonts w:ascii="Times New Roman" w:hAnsi="Times New Roman" w:cs="Times New Roman"/>
          <w:sz w:val="24"/>
          <w:szCs w:val="24"/>
        </w:rPr>
        <w:t xml:space="preserve"> system could evolve to personalize recommendations based on individual employee preferences and work styles. By leveraging data on individual performance, feedback, and interaction patterns, the algorithm could tailor suggestions to each employee, optimizing engagement and </w:t>
      </w:r>
      <w:proofErr w:type="spellStart"/>
      <w:proofErr w:type="gramStart"/>
      <w:r w:rsidR="005A3115" w:rsidRPr="005A3115">
        <w:rPr>
          <w:rFonts w:ascii="Times New Roman" w:hAnsi="Times New Roman" w:cs="Times New Roman"/>
          <w:sz w:val="24"/>
          <w:szCs w:val="24"/>
        </w:rPr>
        <w:t>satisfaction.Real</w:t>
      </w:r>
      <w:proofErr w:type="spellEnd"/>
      <w:proofErr w:type="gramEnd"/>
      <w:r w:rsidR="005A3115" w:rsidRPr="005A3115">
        <w:rPr>
          <w:rFonts w:ascii="Times New Roman" w:hAnsi="Times New Roman" w:cs="Times New Roman"/>
          <w:sz w:val="24"/>
          <w:szCs w:val="24"/>
        </w:rPr>
        <w:t xml:space="preserve">-time Feedback Integration: Integrating real-time feedback mechanisms into the algorithm would enable it to continuously adapt and refine its recommendations based on the evolving dynamics within the organization. This could involve incorporating sentiment analysis of employee communications, surveys, and performance evaluations to provide timely insights and </w:t>
      </w:r>
      <w:proofErr w:type="spellStart"/>
      <w:proofErr w:type="gramStart"/>
      <w:r w:rsidR="005A3115" w:rsidRPr="005A3115">
        <w:rPr>
          <w:rFonts w:ascii="Times New Roman" w:hAnsi="Times New Roman" w:cs="Times New Roman"/>
          <w:sz w:val="24"/>
          <w:szCs w:val="24"/>
        </w:rPr>
        <w:t>interventions.Predictive</w:t>
      </w:r>
      <w:proofErr w:type="spellEnd"/>
      <w:proofErr w:type="gramEnd"/>
      <w:r w:rsidR="005A3115" w:rsidRPr="005A3115">
        <w:rPr>
          <w:rFonts w:ascii="Times New Roman" w:hAnsi="Times New Roman" w:cs="Times New Roman"/>
          <w:sz w:val="24"/>
          <w:szCs w:val="24"/>
        </w:rPr>
        <w:t xml:space="preserve"> Analytics for Cultural Trends Employing predictive analytics alongside the Random Forest algorithm could forecast emerging cultural trends within the organization. By </w:t>
      </w:r>
      <w:proofErr w:type="spellStart"/>
      <w:r w:rsidR="005A3115" w:rsidRPr="005A3115">
        <w:rPr>
          <w:rFonts w:ascii="Times New Roman" w:hAnsi="Times New Roman" w:cs="Times New Roman"/>
          <w:sz w:val="24"/>
          <w:szCs w:val="24"/>
        </w:rPr>
        <w:t>analyzing</w:t>
      </w:r>
      <w:proofErr w:type="spellEnd"/>
      <w:r w:rsidR="005A3115" w:rsidRPr="005A3115">
        <w:rPr>
          <w:rFonts w:ascii="Times New Roman" w:hAnsi="Times New Roman" w:cs="Times New Roman"/>
          <w:sz w:val="24"/>
          <w:szCs w:val="24"/>
        </w:rPr>
        <w:t xml:space="preserve"> historical data on employee </w:t>
      </w:r>
      <w:proofErr w:type="spellStart"/>
      <w:r w:rsidR="005A3115" w:rsidRPr="005A3115">
        <w:rPr>
          <w:rFonts w:ascii="Times New Roman" w:hAnsi="Times New Roman" w:cs="Times New Roman"/>
          <w:sz w:val="24"/>
          <w:szCs w:val="24"/>
        </w:rPr>
        <w:t>behavior</w:t>
      </w:r>
      <w:proofErr w:type="spellEnd"/>
      <w:r w:rsidR="005A3115" w:rsidRPr="005A3115">
        <w:rPr>
          <w:rFonts w:ascii="Times New Roman" w:hAnsi="Times New Roman" w:cs="Times New Roman"/>
          <w:sz w:val="24"/>
          <w:szCs w:val="24"/>
        </w:rPr>
        <w:t>, sentiment, and organizational changes, the system could identify potential cultural shifts and recommend proactive strategies for adaptation.</w:t>
      </w:r>
    </w:p>
    <w:p w14:paraId="01F425E9" w14:textId="77777777" w:rsidR="000979E0" w:rsidRPr="000979E0" w:rsidRDefault="000979E0" w:rsidP="000979E0">
      <w:pPr>
        <w:spacing w:line="360" w:lineRule="auto"/>
        <w:jc w:val="both"/>
        <w:rPr>
          <w:rFonts w:ascii="Times New Roman" w:hAnsi="Times New Roman" w:cs="Times New Roman"/>
          <w:sz w:val="24"/>
          <w:szCs w:val="24"/>
        </w:rPr>
      </w:pPr>
    </w:p>
    <w:p w14:paraId="0E5F0CBA" w14:textId="77777777" w:rsidR="000979E0" w:rsidRPr="000979E0" w:rsidRDefault="000979E0" w:rsidP="000979E0">
      <w:pPr>
        <w:spacing w:line="360" w:lineRule="auto"/>
        <w:jc w:val="both"/>
        <w:rPr>
          <w:rFonts w:ascii="Times New Roman" w:hAnsi="Times New Roman" w:cs="Times New Roman"/>
          <w:sz w:val="24"/>
          <w:szCs w:val="24"/>
        </w:rPr>
      </w:pPr>
    </w:p>
    <w:p w14:paraId="6F77EE12" w14:textId="77777777" w:rsidR="000979E0" w:rsidRPr="000979E0" w:rsidRDefault="000979E0" w:rsidP="000979E0">
      <w:pPr>
        <w:spacing w:line="360" w:lineRule="auto"/>
        <w:jc w:val="both"/>
        <w:rPr>
          <w:rFonts w:ascii="Times New Roman" w:hAnsi="Times New Roman" w:cs="Times New Roman"/>
          <w:sz w:val="24"/>
          <w:szCs w:val="24"/>
        </w:rPr>
      </w:pPr>
    </w:p>
    <w:p w14:paraId="77C1AC78" w14:textId="66F529B7" w:rsidR="00A04E64" w:rsidRPr="00A04E64" w:rsidRDefault="00A04E64" w:rsidP="00A04E64">
      <w:pPr>
        <w:spacing w:line="360" w:lineRule="auto"/>
        <w:jc w:val="both"/>
        <w:rPr>
          <w:rFonts w:ascii="Times New Roman" w:hAnsi="Times New Roman" w:cs="Times New Roman"/>
          <w:sz w:val="24"/>
          <w:szCs w:val="24"/>
        </w:rPr>
      </w:pPr>
    </w:p>
    <w:p w14:paraId="755AFD4E" w14:textId="77777777" w:rsidR="00A04E64" w:rsidRPr="00A04E64" w:rsidRDefault="00A04E64">
      <w:pPr>
        <w:spacing w:line="360" w:lineRule="auto"/>
        <w:ind w:firstLine="720"/>
        <w:jc w:val="both"/>
        <w:rPr>
          <w:rFonts w:ascii="Times New Roman" w:hAnsi="Times New Roman" w:cs="Times New Roman"/>
          <w:sz w:val="24"/>
          <w:szCs w:val="24"/>
        </w:rPr>
      </w:pPr>
    </w:p>
    <w:sectPr w:rsidR="00A04E64" w:rsidRPr="00A04E64" w:rsidSect="00197E6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4000"/>
    <w:rsid w:val="000027C9"/>
    <w:rsid w:val="00045AE2"/>
    <w:rsid w:val="00063CB9"/>
    <w:rsid w:val="000979E0"/>
    <w:rsid w:val="00103B25"/>
    <w:rsid w:val="00113F96"/>
    <w:rsid w:val="00134A0B"/>
    <w:rsid w:val="001616A4"/>
    <w:rsid w:val="00170898"/>
    <w:rsid w:val="00197E6C"/>
    <w:rsid w:val="001B41C9"/>
    <w:rsid w:val="00291593"/>
    <w:rsid w:val="002D6D1C"/>
    <w:rsid w:val="003019BF"/>
    <w:rsid w:val="00390F35"/>
    <w:rsid w:val="003E3690"/>
    <w:rsid w:val="00406363"/>
    <w:rsid w:val="004273DD"/>
    <w:rsid w:val="005042BC"/>
    <w:rsid w:val="00524000"/>
    <w:rsid w:val="005A3115"/>
    <w:rsid w:val="005C362E"/>
    <w:rsid w:val="00681EF1"/>
    <w:rsid w:val="007247B6"/>
    <w:rsid w:val="0073322C"/>
    <w:rsid w:val="007706D2"/>
    <w:rsid w:val="00774FAF"/>
    <w:rsid w:val="00846B52"/>
    <w:rsid w:val="008645B9"/>
    <w:rsid w:val="00922AF4"/>
    <w:rsid w:val="00995D6E"/>
    <w:rsid w:val="00A04E64"/>
    <w:rsid w:val="00A16C0C"/>
    <w:rsid w:val="00A23246"/>
    <w:rsid w:val="00B40E44"/>
    <w:rsid w:val="00BC02A1"/>
    <w:rsid w:val="00C95492"/>
    <w:rsid w:val="00DE319E"/>
    <w:rsid w:val="00EA0F03"/>
    <w:rsid w:val="00EF2E3B"/>
    <w:rsid w:val="00F004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31AB"/>
  <w15:docId w15:val="{541AD0B1-375C-443F-AEA4-BB66A1D7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0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21924">
      <w:bodyDiv w:val="1"/>
      <w:marLeft w:val="0"/>
      <w:marRight w:val="0"/>
      <w:marTop w:val="0"/>
      <w:marBottom w:val="0"/>
      <w:divBdr>
        <w:top w:val="none" w:sz="0" w:space="0" w:color="auto"/>
        <w:left w:val="none" w:sz="0" w:space="0" w:color="auto"/>
        <w:bottom w:val="none" w:sz="0" w:space="0" w:color="auto"/>
        <w:right w:val="none" w:sz="0" w:space="0" w:color="auto"/>
      </w:divBdr>
    </w:div>
    <w:div w:id="461001508">
      <w:bodyDiv w:val="1"/>
      <w:marLeft w:val="0"/>
      <w:marRight w:val="0"/>
      <w:marTop w:val="0"/>
      <w:marBottom w:val="0"/>
      <w:divBdr>
        <w:top w:val="none" w:sz="0" w:space="0" w:color="auto"/>
        <w:left w:val="none" w:sz="0" w:space="0" w:color="auto"/>
        <w:bottom w:val="none" w:sz="0" w:space="0" w:color="auto"/>
        <w:right w:val="none" w:sz="0" w:space="0" w:color="auto"/>
      </w:divBdr>
    </w:div>
    <w:div w:id="88278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HomePC</cp:lastModifiedBy>
  <cp:revision>24</cp:revision>
  <dcterms:created xsi:type="dcterms:W3CDTF">2021-03-27T05:46:00Z</dcterms:created>
  <dcterms:modified xsi:type="dcterms:W3CDTF">2024-03-30T07:05:00Z</dcterms:modified>
</cp:coreProperties>
</file>