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" w:firstLineChars="100"/>
        <w:rPr>
          <w:rFonts w:hint="default" w:ascii="Times New Roman" w:hAnsi="Times New Roman" w:cs="Times New Roman"/>
          <w:sz w:val="24"/>
        </w:rPr>
      </w:pPr>
    </w:p>
    <w:p>
      <w:pPr>
        <w:ind w:firstLine="240" w:firstLineChars="100"/>
        <w:rPr>
          <w:rFonts w:hint="default" w:ascii="Times New Roman" w:hAnsi="Times New Roman" w:cs="Times New Roman"/>
          <w:sz w:val="24"/>
        </w:rPr>
      </w:pPr>
    </w:p>
    <w:p>
      <w:pPr>
        <w:ind w:firstLine="240" w:firstLineChars="100"/>
        <w:rPr>
          <w:rFonts w:hint="default" w:ascii="Times New Roman" w:hAnsi="Times New Roman" w:cs="Times New Roman"/>
          <w:sz w:val="24"/>
        </w:rPr>
      </w:pPr>
    </w:p>
    <w:p>
      <w:pPr>
        <w:ind w:firstLine="240" w:firstLineChars="100"/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TO:                </w:t>
      </w:r>
      <w:r>
        <w:rPr>
          <w:rFonts w:hint="default" w:ascii="Times New Roman" w:hAnsi="Times New Roman" w:cs="Times New Roman"/>
          <w:b w:val="0"/>
          <w:bCs w:val="0"/>
          <w:sz w:val="24"/>
        </w:rPr>
        <w:t xml:space="preserve"> FROM</w:t>
      </w:r>
      <w:r>
        <w:rPr>
          <w:rFonts w:hint="default" w:ascii="Times New Roman" w:hAnsi="Times New Roman" w:cs="Times New Roman"/>
          <w:b/>
          <w:sz w:val="24"/>
        </w:rPr>
        <w:t xml:space="preserve">: </w:t>
      </w:r>
    </w:p>
    <w:tbl>
      <w:tblPr>
        <w:tblStyle w:val="11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448"/>
        <w:gridCol w:w="252"/>
        <w:gridCol w:w="1620"/>
        <w:gridCol w:w="180"/>
        <w:gridCol w:w="1113"/>
        <w:gridCol w:w="147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4248" w:type="dxa"/>
            <w:gridSpan w:val="2"/>
            <w:vMerge w:val="restart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 Shipper</w:t>
            </w:r>
          </w:p>
          <w:p>
            <w:pPr>
              <w:rPr>
                <w:rFonts w:hint="default" w:ascii="Times New Roman" w:hAnsi="Times New Roman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>ANHUI GOLDENSTAR IMP&amp;EXP CO., LTD                                                    BLDG 22, XIANGZHANG APT, LONGHE RD,LUAN, ANHUI,CHINA</w:t>
            </w:r>
          </w:p>
          <w:p>
            <w:pPr>
              <w:rPr>
                <w:rFonts w:hint="default" w:ascii="Times New Roman" w:hAnsi="Times New Roman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>TEL :86-564-3324258</w:t>
            </w:r>
          </w:p>
          <w:p>
            <w:pPr>
              <w:rPr>
                <w:rFonts w:hint="default" w:ascii="Times New Roman" w:hAnsi="Times New Roman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>FAX: 86-564-332425</w:t>
            </w:r>
          </w:p>
        </w:tc>
        <w:tc>
          <w:tcPr>
            <w:tcW w:w="2052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EXPORT LICEN NO.</w:t>
            </w:r>
          </w:p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SHIPPING ORDER NO.</w:t>
            </w:r>
          </w:p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7" w:hRule="atLeast"/>
        </w:trPr>
        <w:tc>
          <w:tcPr>
            <w:tcW w:w="4248" w:type="dxa"/>
            <w:gridSpan w:val="2"/>
            <w:vMerge w:val="continue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4572" w:type="dxa"/>
            <w:gridSpan w:val="6"/>
            <w:vMerge w:val="restart"/>
          </w:tcPr>
          <w:p>
            <w:pPr>
              <w:rPr>
                <w:rFonts w:hint="default" w:ascii="Times New Roman" w:hAnsi="Times New Roman" w:cs="Times New Roman"/>
                <w:sz w:val="10"/>
              </w:rPr>
            </w:pPr>
            <w:r>
              <w:rPr>
                <w:rFonts w:hint="default" w:ascii="Times New Roman" w:hAnsi="Times New Roman" w:cs="Times New Roman"/>
              </w:rPr>
              <w:t xml:space="preserve">   </w:t>
            </w:r>
          </w:p>
          <w:p>
            <w:pPr>
              <w:spacing w:before="100" w:beforeAutospacing="1" w:after="100" w:afterAutospacing="1"/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中文抬头：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安徽金仕嘉进出口贸易有限公司</w:t>
            </w:r>
          </w:p>
          <w:p>
            <w:pPr>
              <w:spacing w:before="100" w:beforeAutospacing="1" w:after="100" w:afterAutospacing="1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安徽省六安市龙河路口香樟公寓22栋</w:t>
            </w:r>
          </w:p>
          <w:p>
            <w:pPr>
              <w:spacing w:before="100" w:beforeAutospacing="1" w:after="100" w:afterAutospacing="1"/>
              <w:rPr>
                <w:rFonts w:hint="default" w:ascii="Times New Roman" w:hAnsi="Times New Roman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电话</w:t>
            </w: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>:86-564-3324258</w:t>
            </w:r>
          </w:p>
          <w:p>
            <w:pPr>
              <w:spacing w:before="100" w:beforeAutospacing="1" w:after="100" w:afterAutospacing="1"/>
              <w:rPr>
                <w:rFonts w:hint="eastAsia" w:ascii="Times New Roman" w:hAnsi="Times New Roman" w:eastAsia="宋体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传真</w:t>
            </w: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>: 86-564-332425</w:t>
            </w:r>
          </w:p>
          <w:p>
            <w:pPr>
              <w:tabs>
                <w:tab w:val="left" w:pos="1375"/>
              </w:tabs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8" w:hRule="atLeast"/>
        </w:trPr>
        <w:tc>
          <w:tcPr>
            <w:tcW w:w="4248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Consignee(if’0rder’ state notify party)</w:t>
            </w:r>
          </w:p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AUTOPARTES LUPITAS S.A DE C.V 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LA CONDESA 1768 INT C 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GUADALAJARA,JALISCO MEXICO 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</w:p>
        </w:tc>
        <w:tc>
          <w:tcPr>
            <w:tcW w:w="4572" w:type="dxa"/>
            <w:gridSpan w:val="6"/>
            <w:vMerge w:val="continue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atLeast"/>
        </w:trPr>
        <w:tc>
          <w:tcPr>
            <w:tcW w:w="4248" w:type="dxa"/>
            <w:gridSpan w:val="2"/>
            <w:vMerge w:val="restart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Notify Party</w:t>
            </w:r>
          </w:p>
          <w:p>
            <w:pPr>
              <w:rPr>
                <w:rFonts w:hint="default" w:ascii="Times New Roman" w:hAnsi="Times New Roman" w:eastAsia="PMingLiU" w:cs="Times New Roman"/>
                <w:sz w:val="18"/>
                <w:lang w:eastAsia="zh-TW"/>
              </w:rPr>
            </w:pPr>
            <w:r>
              <w:rPr>
                <w:rFonts w:hint="default" w:ascii="Times New Roman" w:hAnsi="Times New Roman" w:eastAsia="PMingLiU" w:cs="Times New Roman"/>
                <w:sz w:val="18"/>
                <w:lang w:eastAsia="zh-TW"/>
              </w:rPr>
              <w:t>SAME AS CONSIGNEE</w:t>
            </w:r>
          </w:p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4572" w:type="dxa"/>
            <w:gridSpan w:val="6"/>
            <w:vMerge w:val="continue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4248" w:type="dxa"/>
            <w:gridSpan w:val="2"/>
            <w:vMerge w:val="continue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4572" w:type="dxa"/>
            <w:gridSpan w:val="6"/>
            <w:vMerge w:val="continue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1800" w:type="dxa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Vessel Voy No.</w:t>
            </w:r>
          </w:p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2448" w:type="dxa"/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Port of loading</w:t>
            </w:r>
          </w:p>
          <w:p>
            <w:pPr>
              <w:widowControl/>
              <w:jc w:val="left"/>
              <w:rPr>
                <w:rFonts w:hint="default" w:ascii="Times New Roman" w:hAnsi="Times New Roman" w:eastAsia="PMingLiU" w:cs="Times New Roman"/>
                <w:sz w:val="18"/>
                <w:lang w:eastAsia="zh-TW"/>
              </w:rPr>
            </w:pPr>
          </w:p>
        </w:tc>
        <w:tc>
          <w:tcPr>
            <w:tcW w:w="4572" w:type="dxa"/>
            <w:gridSpan w:val="6"/>
            <w:vMerge w:val="continue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</w:trPr>
        <w:tc>
          <w:tcPr>
            <w:tcW w:w="1800" w:type="dxa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Port of Discharge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</w:p>
        </w:tc>
        <w:tc>
          <w:tcPr>
            <w:tcW w:w="2448" w:type="dxa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Place of</w:t>
            </w: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</w:rPr>
              <w:t>Delivery</w:t>
            </w:r>
          </w:p>
          <w:p>
            <w:pPr>
              <w:rPr>
                <w:rFonts w:hint="default" w:ascii="Times New Roman" w:hAnsi="Times New Roman" w:eastAsia="PMingLiU" w:cs="Times New Roman"/>
                <w:sz w:val="18"/>
                <w:lang w:eastAsia="zh-TW"/>
              </w:rPr>
            </w:pPr>
          </w:p>
        </w:tc>
        <w:tc>
          <w:tcPr>
            <w:tcW w:w="1872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Freight</w:t>
            </w:r>
          </w:p>
        </w:tc>
        <w:tc>
          <w:tcPr>
            <w:tcW w:w="2700" w:type="dxa"/>
            <w:gridSpan w:val="4"/>
          </w:tcPr>
          <w:p>
            <w:pPr>
              <w:rPr>
                <w:rFonts w:hint="eastAsia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Peyment term：</w:t>
            </w:r>
          </w:p>
          <w:p>
            <w:pPr>
              <w:rPr>
                <w:rFonts w:hint="default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FOB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13" w:hRule="atLeast"/>
        </w:trPr>
        <w:tc>
          <w:tcPr>
            <w:tcW w:w="6120" w:type="dxa"/>
            <w:gridSpan w:val="4"/>
            <w:tcBorders>
              <w:bottom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Number &amp; kind of Packages: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18"/>
              </w:rPr>
            </w:pPr>
          </w:p>
          <w:p>
            <w:pPr>
              <w:jc w:val="left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color w:val="C00000"/>
                <w:sz w:val="18"/>
                <w:lang w:val="en-US" w:eastAsia="zh-CN"/>
              </w:rPr>
              <w:t>794</w:t>
            </w:r>
            <w:r>
              <w:rPr>
                <w:rFonts w:hint="default" w:ascii="Times New Roman" w:hAnsi="Times New Roman" w:cs="Times New Roman"/>
                <w:color w:val="C00000"/>
                <w:sz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>ctn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Description of Goods</w:t>
            </w:r>
            <w:r>
              <w:rPr>
                <w:rFonts w:hint="default" w:ascii="Times New Roman" w:hAnsi="Times New Roman" w:cs="Times New Roman"/>
                <w:sz w:val="18"/>
                <w:lang w:eastAsia="zh-CN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  <w:p>
            <w:pPr>
              <w:rPr>
                <w:rFonts w:hint="default" w:ascii="Times New Roman" w:hAnsi="Times New Roman" w:cs="Times New Roman"/>
                <w:color w:val="FF0000"/>
                <w:sz w:val="18"/>
              </w:rPr>
            </w:pPr>
            <w:r>
              <w:rPr>
                <w:rFonts w:hint="default" w:ascii="Times New Roman" w:hAnsi="Times New Roman" w:cs="Times New Roman"/>
                <w:color w:val="FF0000"/>
                <w:sz w:val="18"/>
              </w:rPr>
              <w:t>suspension parts</w:t>
            </w:r>
          </w:p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40" w:type="dxa"/>
            <w:gridSpan w:val="3"/>
            <w:tcBorders>
              <w:bottom w:val="nil"/>
            </w:tcBorders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Gross weight</w:t>
            </w:r>
          </w:p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  Kilos</w:t>
            </w:r>
          </w:p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</w:rPr>
            </w:pPr>
          </w:p>
          <w:p>
            <w:pPr>
              <w:widowControl/>
              <w:jc w:val="left"/>
              <w:rPr>
                <w:rFonts w:hint="default" w:ascii="Times New Roman" w:hAnsi="Times New Roman" w:cs="Times New Roman"/>
                <w:color w:val="FF0000"/>
                <w:sz w:val="18"/>
                <w:szCs w:val="18"/>
              </w:rPr>
            </w:pPr>
          </w:p>
          <w:p>
            <w:pPr>
              <w:widowControl/>
              <w:ind w:left="360" w:hanging="360" w:hangingChars="20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18"/>
                <w:szCs w:val="18"/>
                <w:lang w:val="en-US" w:eastAsia="zh-CN"/>
              </w:rPr>
              <w:t xml:space="preserve">11062.5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KGS</w:t>
            </w:r>
          </w:p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default" w:ascii="Times New Roman" w:hAnsi="Times New Roman" w:eastAsia="PMingLiU" w:cs="Times New Roman"/>
                <w:sz w:val="28"/>
                <w:lang w:eastAsia="zh-TW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Measurement（CBM）</w:t>
            </w: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eastAsia" w:cs="Times New Roman"/>
                <w:color w:val="FF0000"/>
                <w:sz w:val="18"/>
                <w:szCs w:val="18"/>
                <w:lang w:val="en-US" w:eastAsia="zh-CN"/>
              </w:rPr>
              <w:t>15.73</w:t>
            </w:r>
          </w:p>
          <w:p>
            <w:pPr>
              <w:rPr>
                <w:rFonts w:hint="default" w:ascii="Times New Roman" w:hAnsi="Times New Roman" w:eastAsia="PMingLiU" w:cs="Times New Roman"/>
                <w:sz w:val="18"/>
                <w:szCs w:val="18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6120" w:type="dxa"/>
            <w:gridSpan w:val="4"/>
            <w:vMerge w:val="restart"/>
            <w:tcBorders>
              <w:top w:val="nil"/>
              <w:bottom w:val="nil"/>
            </w:tcBorders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</w:trPr>
        <w:tc>
          <w:tcPr>
            <w:tcW w:w="6120" w:type="dxa"/>
            <w:gridSpan w:val="4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   SERVICE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" w:hRule="atLeast"/>
        </w:trPr>
        <w:tc>
          <w:tcPr>
            <w:tcW w:w="6120" w:type="dxa"/>
            <w:gridSpan w:val="4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5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CFS/CFS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CFS/CY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</w:trPr>
        <w:tc>
          <w:tcPr>
            <w:tcW w:w="6120" w:type="dxa"/>
            <w:gridSpan w:val="4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CY/CY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CY/CFS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6120" w:type="dxa"/>
            <w:gridSpan w:val="4"/>
            <w:vMerge w:val="continue"/>
            <w:tcBorders>
              <w:top w:val="nil"/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   DOCK RECEIPT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6" w:hRule="atLeast"/>
        </w:trPr>
        <w:tc>
          <w:tcPr>
            <w:tcW w:w="4500" w:type="dxa"/>
            <w:gridSpan w:val="3"/>
            <w:tcBorders>
              <w:top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REMARKS:</w:t>
            </w: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5"/>
            <w:tcBorders>
              <w:top w:val="single" w:color="auto" w:sz="4" w:space="0"/>
            </w:tcBorders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</w:t>
            </w:r>
          </w:p>
          <w:p>
            <w:pPr>
              <w:widowControl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246" w:right="1797" w:bottom="935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NotTrackMoves/>
  <w:documentProtection w:enforcement="0"/>
  <w:defaultTabStop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zk3ZTZiNTdlMDY4NTAzMjlhMTJlMzhhZWNlOTcifQ=="/>
  </w:docVars>
  <w:rsids>
    <w:rsidRoot w:val="00172A27"/>
    <w:rsid w:val="000A7372"/>
    <w:rsid w:val="00172A27"/>
    <w:rsid w:val="0035351B"/>
    <w:rsid w:val="00387ABA"/>
    <w:rsid w:val="004008AC"/>
    <w:rsid w:val="004148F5"/>
    <w:rsid w:val="00470732"/>
    <w:rsid w:val="004874AC"/>
    <w:rsid w:val="007258B5"/>
    <w:rsid w:val="00734321"/>
    <w:rsid w:val="008116A1"/>
    <w:rsid w:val="00835B0C"/>
    <w:rsid w:val="009153F7"/>
    <w:rsid w:val="00A27E12"/>
    <w:rsid w:val="00A43662"/>
    <w:rsid w:val="00C05CBC"/>
    <w:rsid w:val="00C5071D"/>
    <w:rsid w:val="00DB0A19"/>
    <w:rsid w:val="00E179F2"/>
    <w:rsid w:val="00F00100"/>
    <w:rsid w:val="02A35CD4"/>
    <w:rsid w:val="075C436C"/>
    <w:rsid w:val="0B901D30"/>
    <w:rsid w:val="0DC83A03"/>
    <w:rsid w:val="0F084230"/>
    <w:rsid w:val="113851CB"/>
    <w:rsid w:val="135462A6"/>
    <w:rsid w:val="159B7C4F"/>
    <w:rsid w:val="198A4263"/>
    <w:rsid w:val="1A0C111B"/>
    <w:rsid w:val="1B0D3E02"/>
    <w:rsid w:val="1E1C37C6"/>
    <w:rsid w:val="1E935967"/>
    <w:rsid w:val="1EFD146D"/>
    <w:rsid w:val="22BA5BB9"/>
    <w:rsid w:val="266E45B7"/>
    <w:rsid w:val="28D37CF4"/>
    <w:rsid w:val="2AFB4FC0"/>
    <w:rsid w:val="2BE57A25"/>
    <w:rsid w:val="2CCB09C2"/>
    <w:rsid w:val="2DE636FD"/>
    <w:rsid w:val="2EB536D8"/>
    <w:rsid w:val="31AA777C"/>
    <w:rsid w:val="328715D0"/>
    <w:rsid w:val="333C5AEA"/>
    <w:rsid w:val="39E708F6"/>
    <w:rsid w:val="3E043D34"/>
    <w:rsid w:val="3F0860B4"/>
    <w:rsid w:val="41A05B22"/>
    <w:rsid w:val="41DB3A73"/>
    <w:rsid w:val="450920A9"/>
    <w:rsid w:val="47217705"/>
    <w:rsid w:val="50321F93"/>
    <w:rsid w:val="52285DEB"/>
    <w:rsid w:val="541F6D7A"/>
    <w:rsid w:val="543547EF"/>
    <w:rsid w:val="56B01470"/>
    <w:rsid w:val="59182F3F"/>
    <w:rsid w:val="59520400"/>
    <w:rsid w:val="5AB32912"/>
    <w:rsid w:val="62033328"/>
    <w:rsid w:val="62106EAA"/>
    <w:rsid w:val="63642DD1"/>
    <w:rsid w:val="648252EB"/>
    <w:rsid w:val="6BF012D0"/>
    <w:rsid w:val="726A7902"/>
    <w:rsid w:val="73257C8A"/>
    <w:rsid w:val="7463285B"/>
    <w:rsid w:val="769A3E93"/>
    <w:rsid w:val="76E7257E"/>
    <w:rsid w:val="77DB0FAD"/>
    <w:rsid w:val="7C305719"/>
    <w:rsid w:val="7C5C650E"/>
    <w:rsid w:val="7D66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4"/>
    </w:rPr>
  </w:style>
  <w:style w:type="paragraph" w:styleId="3">
    <w:name w:val="heading 2"/>
    <w:basedOn w:val="1"/>
    <w:next w:val="4"/>
    <w:qFormat/>
    <w:uiPriority w:val="0"/>
    <w:pPr>
      <w:keepNext/>
      <w:widowControl/>
      <w:jc w:val="left"/>
      <w:outlineLvl w:val="1"/>
    </w:pPr>
    <w:rPr>
      <w:sz w:val="28"/>
    </w:rPr>
  </w:style>
  <w:style w:type="paragraph" w:styleId="5">
    <w:name w:val="heading 3"/>
    <w:basedOn w:val="1"/>
    <w:next w:val="4"/>
    <w:qFormat/>
    <w:uiPriority w:val="0"/>
    <w:pPr>
      <w:keepNext/>
      <w:outlineLvl w:val="2"/>
    </w:pPr>
    <w:rPr>
      <w:b/>
    </w:rPr>
  </w:style>
  <w:style w:type="paragraph" w:styleId="6">
    <w:name w:val="heading 4"/>
    <w:basedOn w:val="1"/>
    <w:next w:val="4"/>
    <w:qFormat/>
    <w:uiPriority w:val="0"/>
    <w:pPr>
      <w:keepNext/>
      <w:jc w:val="center"/>
      <w:outlineLvl w:val="3"/>
    </w:pPr>
    <w:rPr>
      <w:rFonts w:ascii="Arial Black" w:hAnsi="Arial Black"/>
      <w:b/>
      <w:sz w:val="32"/>
    </w:rPr>
  </w:style>
  <w:style w:type="paragraph" w:styleId="7">
    <w:name w:val="heading 5"/>
    <w:basedOn w:val="1"/>
    <w:next w:val="4"/>
    <w:qFormat/>
    <w:uiPriority w:val="0"/>
    <w:pPr>
      <w:keepNext/>
      <w:jc w:val="center"/>
      <w:outlineLvl w:val="4"/>
    </w:pPr>
    <w:rPr>
      <w:rFonts w:ascii="Arial Black" w:hAnsi="Arial Black"/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outlineLvl w:val="5"/>
    </w:pPr>
    <w:rPr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9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Strong"/>
    <w:qFormat/>
    <w:uiPriority w:val="0"/>
    <w:rPr>
      <w:b/>
      <w:bCs/>
    </w:rPr>
  </w:style>
  <w:style w:type="character" w:styleId="14">
    <w:name w:val="FollowedHyperlink"/>
    <w:qFormat/>
    <w:uiPriority w:val="0"/>
    <w:rPr>
      <w:color w:val="800080"/>
      <w:u w:val="single"/>
    </w:rPr>
  </w:style>
  <w:style w:type="character" w:styleId="15">
    <w:name w:val="Hyperlink"/>
    <w:qFormat/>
    <w:uiPriority w:val="0"/>
    <w:rPr>
      <w:color w:val="0000FF"/>
      <w:u w:val="single"/>
    </w:rPr>
  </w:style>
  <w:style w:type="character" w:customStyle="1" w:styleId="16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9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138</Words>
  <Characters>595</Characters>
  <Lines>4</Lines>
  <Paragraphs>1</Paragraphs>
  <TotalTime>199</TotalTime>
  <ScaleCrop>false</ScaleCrop>
  <LinksUpToDate>false</LinksUpToDate>
  <CharactersWithSpaces>740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2014-12-12T02:38:00Z</dcterms:created>
  <dc:creator>zhong</dc:creator>
  <cp:lastModifiedBy>WPS_1478560216</cp:lastModifiedBy>
  <cp:lastPrinted>2008-11-20T03:56:00Z</cp:lastPrinted>
  <dcterms:modified xsi:type="dcterms:W3CDTF">2022-11-25T02:44:56Z</dcterms:modified>
  <dc:title>TO: 熊小姐                 FROM: 汇利达国际货运（香港）有限公司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61F1353C5FD44D95B29CDD8E24CAD8B8</vt:lpwstr>
  </property>
</Properties>
</file>