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modi etincidunt dolor labore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