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eius etincidunt non neque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