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labore amet quiquia non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