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ipsum amet etincidunt porro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