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tincidunt porro sit voluptatem labore consectetu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