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eius non consectetur etincidunt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