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etincidunt adipisci quisquam neque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