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adipisci dolor labore etincidunt labore consectetur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