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etincidunt tempora amet modi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