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quaerat non porro etincidunt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