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etincidunt eius porro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