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eius modi est porro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