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velit labore consectetur tempora labore etincidunt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