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ipsum etincidunt tempora est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