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porro labore est etincidun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