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porro ut quiquia numquam etincidunt tempora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