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sit sit tempora voluptatem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