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tempora etincidun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