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quiquia labore consectetur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