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tempora labore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