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labore ut porro tempora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