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Dolore eius amet porro non dolor.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