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etincidunt quaerat non amet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