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etincidunt adipisci eius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