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voluptatem etincidunt modi.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