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porro neque sed etincidunt tempor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