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modi ipsum est etincidunt u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