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tempora voluptatem dolor labore sit quiquia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