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non labore tempora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