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dolorem quaerat modi etincidunt non quiquia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