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sed etincidunt ipsum tempora porro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