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etincidunt sit adipisci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