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etincidunt labore dolorem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