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labore etincidun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