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porro etincidunt etincidunt velit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