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etincidunt velit sit non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