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porro sit eius tempora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