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ut est voluptatem etincidunt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