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quaerat etincidunt tempora consectetur ipsum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