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amet quiquia etincidunt eius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