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C2088" w14:textId="77777777" w:rsidR="00FB6564" w:rsidRPr="00D62319" w:rsidRDefault="00FB6564" w:rsidP="00A24056">
      <w:pPr>
        <w:ind w:left="480" w:hanging="480"/>
        <w:rPr>
          <w:rFonts w:ascii="標楷體" w:eastAsia="標楷體" w:hAnsi="標楷體"/>
          <w:b/>
          <w:sz w:val="36"/>
          <w:szCs w:val="36"/>
        </w:rPr>
      </w:pPr>
      <w:r w:rsidRPr="00D62319">
        <w:rPr>
          <w:rFonts w:ascii="標楷體" w:eastAsia="標楷體" w:hAnsi="標楷體" w:hint="eastAsia"/>
          <w:b/>
          <w:sz w:val="36"/>
          <w:szCs w:val="36"/>
        </w:rPr>
        <w:t>提供項目</w:t>
      </w:r>
    </w:p>
    <w:p w14:paraId="1BF8B017" w14:textId="77777777" w:rsidR="00FB6564" w:rsidRPr="00C32F74" w:rsidRDefault="00FB6564" w:rsidP="00FB6564">
      <w:pPr>
        <w:pStyle w:val="a4"/>
        <w:numPr>
          <w:ilvl w:val="0"/>
          <w:numId w:val="15"/>
        </w:numPr>
        <w:ind w:leftChars="0"/>
        <w:rPr>
          <w:rFonts w:ascii="標楷體" w:eastAsia="標楷體" w:hAnsi="標楷體"/>
          <w:color w:val="FF0000"/>
        </w:rPr>
      </w:pPr>
      <w:r w:rsidRPr="00C32F74">
        <w:rPr>
          <w:rFonts w:ascii="標楷體" w:eastAsia="標楷體" w:hAnsi="標楷體" w:hint="eastAsia"/>
          <w:color w:val="FF0000"/>
        </w:rPr>
        <w:t>廠商登記設立證明</w:t>
      </w:r>
    </w:p>
    <w:p w14:paraId="2E881C0D" w14:textId="77777777" w:rsidR="0082352C" w:rsidRPr="00FB6564" w:rsidRDefault="0082352C" w:rsidP="0082352C">
      <w:pPr>
        <w:pStyle w:val="a4"/>
        <w:ind w:leftChars="0"/>
        <w:rPr>
          <w:rFonts w:ascii="標楷體" w:eastAsia="標楷體" w:hAnsi="標楷體"/>
        </w:rPr>
      </w:pPr>
    </w:p>
    <w:p w14:paraId="36A8F351" w14:textId="77777777" w:rsidR="00CE0EA6" w:rsidRPr="00E41E47" w:rsidRDefault="00FB6564" w:rsidP="00CE0EA6">
      <w:pPr>
        <w:pStyle w:val="a4"/>
        <w:numPr>
          <w:ilvl w:val="0"/>
          <w:numId w:val="15"/>
        </w:numPr>
        <w:ind w:leftChars="0"/>
        <w:rPr>
          <w:rFonts w:ascii="標楷體" w:eastAsia="標楷體" w:hAnsi="標楷體"/>
        </w:rPr>
      </w:pPr>
      <w:r w:rsidRPr="00C32F74">
        <w:rPr>
          <w:rFonts w:ascii="標楷體" w:eastAsia="標楷體" w:hAnsi="標楷體" w:hint="eastAsia"/>
          <w:color w:val="FF0000"/>
        </w:rPr>
        <w:t>廠商納稅之證明</w:t>
      </w:r>
    </w:p>
    <w:p w14:paraId="0A8B470A" w14:textId="77777777" w:rsidR="00CE0EA6" w:rsidRPr="00CE0EA6" w:rsidRDefault="00CE0EA6" w:rsidP="00CE0EA6">
      <w:pPr>
        <w:pStyle w:val="a4"/>
        <w:numPr>
          <w:ilvl w:val="1"/>
          <w:numId w:val="15"/>
        </w:numPr>
        <w:ind w:leftChars="0"/>
        <w:rPr>
          <w:rFonts w:ascii="標楷體" w:eastAsia="標楷體" w:hAnsi="標楷體"/>
        </w:rPr>
      </w:pPr>
      <w:r w:rsidRPr="003E5D01">
        <w:rPr>
          <w:rFonts w:ascii="標楷體" w:eastAsia="標楷體" w:hAnsi="標楷體" w:hint="eastAsia"/>
          <w:b/>
          <w:szCs w:val="24"/>
        </w:rPr>
        <w:t>營業稅繳稅證明</w:t>
      </w:r>
      <w:r w:rsidRPr="00CE0EA6">
        <w:rPr>
          <w:rFonts w:ascii="標楷體" w:eastAsia="標楷體" w:hAnsi="標楷體" w:hint="eastAsia"/>
          <w:szCs w:val="24"/>
        </w:rPr>
        <w:t>：</w:t>
      </w:r>
      <w:r w:rsidRPr="00CE0EA6">
        <w:rPr>
          <w:rFonts w:ascii="標楷體" w:eastAsia="標楷體" w:hAnsi="標楷體"/>
          <w:kern w:val="52"/>
          <w:szCs w:val="24"/>
        </w:rPr>
        <w:t>為營業稅繳款書收據聯或主管</w:t>
      </w:r>
      <w:proofErr w:type="gramStart"/>
      <w:r w:rsidRPr="00CE0EA6">
        <w:rPr>
          <w:rFonts w:ascii="標楷體" w:eastAsia="標楷體" w:hAnsi="標楷體"/>
          <w:kern w:val="52"/>
          <w:szCs w:val="24"/>
        </w:rPr>
        <w:t>稽</w:t>
      </w:r>
      <w:proofErr w:type="gramEnd"/>
      <w:r w:rsidRPr="00CE0EA6">
        <w:rPr>
          <w:rFonts w:ascii="標楷體" w:eastAsia="標楷體" w:hAnsi="標楷體"/>
          <w:kern w:val="52"/>
          <w:szCs w:val="24"/>
        </w:rPr>
        <w:t>徵機關核章之最近</w:t>
      </w:r>
      <w:r w:rsidRPr="00CE0EA6">
        <w:rPr>
          <w:rFonts w:ascii="標楷體" w:eastAsia="標楷體" w:hAnsi="標楷體" w:hint="eastAsia"/>
          <w:kern w:val="52"/>
          <w:szCs w:val="24"/>
        </w:rPr>
        <w:t>一</w:t>
      </w:r>
      <w:r w:rsidRPr="00CE0EA6">
        <w:rPr>
          <w:rFonts w:ascii="標楷體" w:eastAsia="標楷體" w:hAnsi="標楷體"/>
          <w:kern w:val="52"/>
          <w:szCs w:val="24"/>
        </w:rPr>
        <w:t>期營業人銷售額與稅額申報書收執聯。廠商不及提出最近</w:t>
      </w:r>
      <w:r w:rsidRPr="00CE0EA6">
        <w:rPr>
          <w:rFonts w:ascii="標楷體" w:eastAsia="標楷體" w:hAnsi="標楷體" w:hint="eastAsia"/>
          <w:kern w:val="52"/>
          <w:szCs w:val="24"/>
        </w:rPr>
        <w:t>一</w:t>
      </w:r>
      <w:r w:rsidRPr="00CE0EA6">
        <w:rPr>
          <w:rFonts w:ascii="標楷體" w:eastAsia="標楷體" w:hAnsi="標楷體"/>
          <w:kern w:val="52"/>
          <w:szCs w:val="24"/>
        </w:rPr>
        <w:t>期證明者，得以前</w:t>
      </w:r>
      <w:r w:rsidRPr="00CE0EA6">
        <w:rPr>
          <w:rFonts w:ascii="標楷體" w:eastAsia="標楷體" w:hAnsi="標楷體" w:hint="eastAsia"/>
          <w:kern w:val="52"/>
          <w:szCs w:val="24"/>
        </w:rPr>
        <w:t>一</w:t>
      </w:r>
      <w:r w:rsidRPr="00CE0EA6">
        <w:rPr>
          <w:rFonts w:ascii="標楷體" w:eastAsia="標楷體" w:hAnsi="標楷體"/>
          <w:kern w:val="52"/>
          <w:szCs w:val="24"/>
        </w:rPr>
        <w:t>期之納稅證明代之。</w:t>
      </w:r>
    </w:p>
    <w:p w14:paraId="1C311198" w14:textId="77777777" w:rsidR="00CE0EA6" w:rsidRPr="00CE0EA6" w:rsidRDefault="00CE0EA6" w:rsidP="00CE0EA6">
      <w:pPr>
        <w:pStyle w:val="a4"/>
        <w:numPr>
          <w:ilvl w:val="1"/>
          <w:numId w:val="15"/>
        </w:numPr>
        <w:ind w:leftChars="0"/>
        <w:rPr>
          <w:rFonts w:ascii="標楷體" w:eastAsia="標楷體" w:hAnsi="標楷體"/>
        </w:rPr>
      </w:pPr>
      <w:r w:rsidRPr="003E5D01">
        <w:rPr>
          <w:rFonts w:ascii="標楷體" w:eastAsia="標楷體" w:hAnsi="標楷體" w:hint="eastAsia"/>
          <w:b/>
          <w:szCs w:val="24"/>
        </w:rPr>
        <w:t>所得稅繳納證明</w:t>
      </w:r>
      <w:r w:rsidRPr="00CE0EA6">
        <w:rPr>
          <w:rFonts w:ascii="標楷體" w:eastAsia="標楷體" w:hAnsi="標楷體" w:hint="eastAsia"/>
          <w:szCs w:val="24"/>
        </w:rPr>
        <w:t>：</w:t>
      </w:r>
      <w:r w:rsidRPr="00CE0EA6">
        <w:rPr>
          <w:rFonts w:ascii="標楷體" w:eastAsia="標楷體" w:hAnsi="標楷體"/>
          <w:kern w:val="52"/>
          <w:szCs w:val="24"/>
        </w:rPr>
        <w:t>最近</w:t>
      </w:r>
      <w:r w:rsidRPr="00CE0EA6">
        <w:rPr>
          <w:rFonts w:ascii="標楷體" w:eastAsia="標楷體" w:hAnsi="標楷體" w:hint="eastAsia"/>
          <w:kern w:val="52"/>
          <w:szCs w:val="24"/>
        </w:rPr>
        <w:t>一</w:t>
      </w:r>
      <w:r w:rsidRPr="00CE0EA6">
        <w:rPr>
          <w:rFonts w:ascii="標楷體" w:eastAsia="標楷體" w:hAnsi="標楷體"/>
          <w:kern w:val="52"/>
          <w:szCs w:val="24"/>
        </w:rPr>
        <w:t>年綜合所得稅納稅證明或綜合所得稅結算申報繳費收執聯。廠商不及提出最近</w:t>
      </w:r>
      <w:r w:rsidRPr="00CE0EA6">
        <w:rPr>
          <w:rFonts w:ascii="標楷體" w:eastAsia="標楷體" w:hAnsi="標楷體" w:hint="eastAsia"/>
          <w:kern w:val="52"/>
          <w:szCs w:val="24"/>
        </w:rPr>
        <w:t>一</w:t>
      </w:r>
      <w:r w:rsidRPr="00CE0EA6">
        <w:rPr>
          <w:rFonts w:ascii="標楷體" w:eastAsia="標楷體" w:hAnsi="標楷體"/>
          <w:kern w:val="52"/>
          <w:szCs w:val="24"/>
        </w:rPr>
        <w:t>年證明文件者，得以前</w:t>
      </w:r>
      <w:r w:rsidRPr="00CE0EA6">
        <w:rPr>
          <w:rFonts w:ascii="標楷體" w:eastAsia="標楷體" w:hAnsi="標楷體" w:hint="eastAsia"/>
          <w:kern w:val="52"/>
          <w:szCs w:val="24"/>
        </w:rPr>
        <w:t>一</w:t>
      </w:r>
      <w:r w:rsidRPr="00CE0EA6">
        <w:rPr>
          <w:rFonts w:ascii="標楷體" w:eastAsia="標楷體" w:hAnsi="標楷體"/>
          <w:kern w:val="52"/>
          <w:szCs w:val="24"/>
        </w:rPr>
        <w:t>年之納稅證明文件代之。</w:t>
      </w:r>
    </w:p>
    <w:p w14:paraId="217CA839" w14:textId="77777777" w:rsidR="00CE0EA6" w:rsidRPr="00CE0EA6" w:rsidRDefault="00CE0EA6" w:rsidP="00CE0EA6">
      <w:pPr>
        <w:pStyle w:val="a4"/>
        <w:numPr>
          <w:ilvl w:val="1"/>
          <w:numId w:val="15"/>
        </w:numPr>
        <w:ind w:leftChars="0"/>
        <w:rPr>
          <w:rFonts w:ascii="標楷體" w:eastAsia="標楷體" w:hAnsi="標楷體"/>
        </w:rPr>
      </w:pPr>
      <w:r w:rsidRPr="00CE0EA6">
        <w:rPr>
          <w:rFonts w:ascii="標楷體" w:eastAsia="標楷體" w:hAnsi="標楷體"/>
          <w:szCs w:val="24"/>
        </w:rPr>
        <w:t>營業稅或所得稅之納稅證明，得以相同期間內主管</w:t>
      </w:r>
      <w:proofErr w:type="gramStart"/>
      <w:r w:rsidRPr="00CE0EA6">
        <w:rPr>
          <w:rFonts w:ascii="標楷體" w:eastAsia="標楷體" w:hAnsi="標楷體"/>
          <w:szCs w:val="24"/>
        </w:rPr>
        <w:t>稽</w:t>
      </w:r>
      <w:proofErr w:type="gramEnd"/>
      <w:r w:rsidRPr="00CE0EA6">
        <w:rPr>
          <w:rFonts w:ascii="標楷體" w:eastAsia="標楷體" w:hAnsi="標楷體"/>
          <w:szCs w:val="24"/>
        </w:rPr>
        <w:t>徵機關核發之無違章欠稅之查</w:t>
      </w:r>
      <w:proofErr w:type="gramStart"/>
      <w:r w:rsidRPr="00CE0EA6">
        <w:rPr>
          <w:rFonts w:ascii="標楷體" w:eastAsia="標楷體" w:hAnsi="標楷體"/>
          <w:szCs w:val="24"/>
        </w:rPr>
        <w:t>復表</w:t>
      </w:r>
      <w:proofErr w:type="gramEnd"/>
      <w:r w:rsidRPr="00CE0EA6">
        <w:rPr>
          <w:rFonts w:ascii="標楷體" w:eastAsia="標楷體" w:hAnsi="標楷體"/>
          <w:szCs w:val="24"/>
        </w:rPr>
        <w:t>代之。</w:t>
      </w:r>
    </w:p>
    <w:p w14:paraId="464E486E" w14:textId="77777777" w:rsidR="00CE0EA6" w:rsidRPr="00CE0EA6" w:rsidRDefault="00CE0EA6" w:rsidP="00CE0EA6">
      <w:pPr>
        <w:pStyle w:val="a4"/>
        <w:numPr>
          <w:ilvl w:val="1"/>
          <w:numId w:val="15"/>
        </w:numPr>
        <w:ind w:leftChars="0"/>
        <w:rPr>
          <w:rFonts w:ascii="標楷體" w:eastAsia="標楷體" w:hAnsi="標楷體"/>
        </w:rPr>
      </w:pPr>
      <w:r w:rsidRPr="00CE0EA6">
        <w:rPr>
          <w:rFonts w:ascii="標楷體" w:eastAsia="標楷體" w:hAnsi="標楷體"/>
          <w:szCs w:val="24"/>
        </w:rPr>
        <w:t>依法免繳納營業稅或所得稅者，應繳交核定通知書影本或其他依法免稅之證明文件影本。</w:t>
      </w:r>
    </w:p>
    <w:p w14:paraId="443D86DE" w14:textId="77777777" w:rsidR="0082352C" w:rsidRPr="0082352C" w:rsidRDefault="0082352C" w:rsidP="0082352C">
      <w:pPr>
        <w:ind w:left="480"/>
        <w:rPr>
          <w:rFonts w:ascii="標楷體" w:eastAsia="標楷體" w:hAnsi="標楷體"/>
        </w:rPr>
      </w:pPr>
    </w:p>
    <w:p w14:paraId="076BC380" w14:textId="77777777" w:rsidR="00192087" w:rsidRPr="00E668DA" w:rsidRDefault="00FB6564" w:rsidP="00192087">
      <w:pPr>
        <w:pStyle w:val="a4"/>
        <w:numPr>
          <w:ilvl w:val="0"/>
          <w:numId w:val="15"/>
        </w:numPr>
        <w:ind w:leftChars="0"/>
        <w:rPr>
          <w:rFonts w:ascii="標楷體" w:eastAsia="標楷體" w:hAnsi="標楷體"/>
          <w:color w:val="FF0000"/>
        </w:rPr>
      </w:pPr>
      <w:r w:rsidRPr="00E668DA">
        <w:rPr>
          <w:rFonts w:ascii="標楷體" w:eastAsia="標楷體" w:hAnsi="標楷體" w:hint="eastAsia"/>
          <w:color w:val="FF0000"/>
        </w:rPr>
        <w:t>廠商信用之證明</w:t>
      </w:r>
    </w:p>
    <w:p w14:paraId="4C37B89A" w14:textId="77777777" w:rsidR="00192087" w:rsidRPr="00192087" w:rsidRDefault="00192087" w:rsidP="00192087">
      <w:pPr>
        <w:pStyle w:val="a4"/>
        <w:numPr>
          <w:ilvl w:val="1"/>
          <w:numId w:val="15"/>
        </w:numPr>
        <w:ind w:leftChars="0"/>
        <w:rPr>
          <w:rFonts w:ascii="標楷體" w:eastAsia="標楷體" w:hAnsi="標楷體"/>
        </w:rPr>
      </w:pPr>
      <w:r w:rsidRPr="00192087">
        <w:rPr>
          <w:rFonts w:ascii="標楷體" w:eastAsia="標楷體" w:hAnsi="標楷體" w:hint="eastAsia"/>
          <w:b/>
          <w:szCs w:val="24"/>
        </w:rPr>
        <w:t>信用證明</w:t>
      </w:r>
      <w:r w:rsidRPr="00192087">
        <w:rPr>
          <w:rFonts w:ascii="標楷體" w:eastAsia="標楷體" w:hAnsi="標楷體" w:hint="eastAsia"/>
          <w:szCs w:val="24"/>
        </w:rPr>
        <w:t>：如票據交換機構或受理查詢之金融機構於截止投標日之前半年內所出具之非拒絕往來戶及最近</w:t>
      </w:r>
      <w:proofErr w:type="gramStart"/>
      <w:r w:rsidRPr="00192087">
        <w:rPr>
          <w:rFonts w:ascii="標楷體" w:eastAsia="標楷體" w:hAnsi="標楷體" w:hint="eastAsia"/>
          <w:szCs w:val="24"/>
        </w:rPr>
        <w:t>三</w:t>
      </w:r>
      <w:proofErr w:type="gramEnd"/>
      <w:r w:rsidRPr="00192087">
        <w:rPr>
          <w:rFonts w:ascii="標楷體" w:eastAsia="標楷體" w:hAnsi="標楷體" w:hint="eastAsia"/>
          <w:szCs w:val="24"/>
        </w:rPr>
        <w:t>年內無退票紀錄證明、會計師簽證之財務報表或金融機構或徵信機構出具之信用證明等。</w:t>
      </w:r>
    </w:p>
    <w:p w14:paraId="10B1C124" w14:textId="77777777" w:rsidR="0082352C" w:rsidRPr="0082352C" w:rsidRDefault="0082352C" w:rsidP="0082352C">
      <w:pPr>
        <w:ind w:left="480"/>
        <w:rPr>
          <w:rFonts w:ascii="標楷體" w:eastAsia="標楷體" w:hAnsi="標楷體"/>
        </w:rPr>
      </w:pPr>
    </w:p>
    <w:p w14:paraId="0E4B49B7" w14:textId="77777777" w:rsidR="007241D4" w:rsidRPr="00E668DA" w:rsidRDefault="00FB6564" w:rsidP="007241D4">
      <w:pPr>
        <w:pStyle w:val="a4"/>
        <w:numPr>
          <w:ilvl w:val="0"/>
          <w:numId w:val="15"/>
        </w:numPr>
        <w:ind w:leftChars="0"/>
        <w:rPr>
          <w:rFonts w:ascii="標楷體" w:eastAsia="標楷體" w:hAnsi="標楷體"/>
          <w:color w:val="FF0000"/>
        </w:rPr>
      </w:pPr>
      <w:r w:rsidRPr="00E668DA">
        <w:rPr>
          <w:rFonts w:ascii="標楷體" w:eastAsia="標楷體" w:hAnsi="標楷體" w:hint="eastAsia"/>
          <w:color w:val="FF0000"/>
        </w:rPr>
        <w:t>投標</w:t>
      </w:r>
      <w:proofErr w:type="gramStart"/>
      <w:r w:rsidRPr="00E668DA">
        <w:rPr>
          <w:rFonts w:ascii="標楷體" w:eastAsia="標楷體" w:hAnsi="標楷體" w:hint="eastAsia"/>
          <w:color w:val="FF0000"/>
        </w:rPr>
        <w:t>標</w:t>
      </w:r>
      <w:proofErr w:type="gramEnd"/>
      <w:r w:rsidRPr="00E668DA">
        <w:rPr>
          <w:rFonts w:ascii="標楷體" w:eastAsia="標楷體" w:hAnsi="標楷體" w:hint="eastAsia"/>
          <w:color w:val="FF0000"/>
        </w:rPr>
        <w:t>單及切結書</w:t>
      </w:r>
    </w:p>
    <w:p w14:paraId="79579777" w14:textId="77777777" w:rsidR="007241D4" w:rsidRPr="007241D4" w:rsidRDefault="007241D4" w:rsidP="007241D4">
      <w:pPr>
        <w:pStyle w:val="a4"/>
        <w:numPr>
          <w:ilvl w:val="1"/>
          <w:numId w:val="15"/>
        </w:numPr>
        <w:ind w:leftChars="0"/>
        <w:rPr>
          <w:rFonts w:ascii="標楷體" w:eastAsia="標楷體" w:hAnsi="標楷體"/>
        </w:rPr>
      </w:pPr>
      <w:r>
        <w:rPr>
          <w:rFonts w:ascii="標楷體" w:eastAsia="標楷體" w:hAnsi="標楷體" w:cs="Times New Roman" w:hint="eastAsia"/>
        </w:rPr>
        <w:t>文件：</w:t>
      </w:r>
      <w:r w:rsidRPr="007241D4">
        <w:rPr>
          <w:rFonts w:ascii="標楷體" w:eastAsia="標楷體" w:hAnsi="標楷體" w:cs="Times New Roman" w:hint="eastAsia"/>
        </w:rPr>
        <w:t>06.投標</w:t>
      </w:r>
      <w:proofErr w:type="gramStart"/>
      <w:r w:rsidRPr="007241D4">
        <w:rPr>
          <w:rFonts w:ascii="標楷體" w:eastAsia="標楷體" w:hAnsi="標楷體" w:cs="Times New Roman" w:hint="eastAsia"/>
        </w:rPr>
        <w:t>標</w:t>
      </w:r>
      <w:proofErr w:type="gramEnd"/>
      <w:r w:rsidRPr="007241D4">
        <w:rPr>
          <w:rFonts w:ascii="標楷體" w:eastAsia="標楷體" w:hAnsi="標楷體" w:cs="Times New Roman" w:hint="eastAsia"/>
        </w:rPr>
        <w:t>單與切結書_0209.docx</w:t>
      </w:r>
    </w:p>
    <w:p w14:paraId="305AB3F5" w14:textId="77777777" w:rsidR="007241D4" w:rsidRPr="007241D4" w:rsidRDefault="007241D4" w:rsidP="007241D4">
      <w:pPr>
        <w:pStyle w:val="a4"/>
        <w:numPr>
          <w:ilvl w:val="1"/>
          <w:numId w:val="15"/>
        </w:numPr>
        <w:ind w:leftChars="0"/>
        <w:rPr>
          <w:rFonts w:ascii="標楷體" w:eastAsia="標楷體" w:hAnsi="標楷體"/>
        </w:rPr>
      </w:pPr>
      <w:r w:rsidRPr="007241D4">
        <w:rPr>
          <w:rFonts w:ascii="標楷體" w:eastAsia="標楷體" w:hAnsi="標楷體" w:cs="Times New Roman" w:hint="eastAsia"/>
        </w:rPr>
        <w:t>金額如有塗改，請蓋章，否則為無效報價；本標單應裝入標</w:t>
      </w:r>
      <w:proofErr w:type="gramStart"/>
      <w:r w:rsidRPr="007241D4">
        <w:rPr>
          <w:rFonts w:ascii="標楷體" w:eastAsia="標楷體" w:hAnsi="標楷體" w:cs="Times New Roman" w:hint="eastAsia"/>
        </w:rPr>
        <w:t>單封內</w:t>
      </w:r>
      <w:proofErr w:type="gramEnd"/>
      <w:r w:rsidRPr="007241D4">
        <w:rPr>
          <w:rFonts w:ascii="標楷體" w:eastAsia="標楷體" w:hAnsi="標楷體" w:cs="Times New Roman" w:hint="eastAsia"/>
        </w:rPr>
        <w:t>。</w:t>
      </w:r>
    </w:p>
    <w:p w14:paraId="22B67E12" w14:textId="77777777" w:rsidR="007241D4" w:rsidRPr="007241D4" w:rsidRDefault="007241D4" w:rsidP="007241D4">
      <w:pPr>
        <w:pStyle w:val="a4"/>
        <w:numPr>
          <w:ilvl w:val="1"/>
          <w:numId w:val="15"/>
        </w:numPr>
        <w:ind w:leftChars="0"/>
        <w:rPr>
          <w:rFonts w:ascii="標楷體" w:eastAsia="標楷體" w:hAnsi="標楷體"/>
        </w:rPr>
      </w:pPr>
      <w:r w:rsidRPr="007241D4">
        <w:rPr>
          <w:rFonts w:ascii="標楷體" w:eastAsia="標楷體" w:hAnsi="標楷體" w:cs="Times New Roman" w:hint="eastAsia"/>
        </w:rPr>
        <w:t>投標廠商請先填寫紅色框線內基本資料、投標報價，並用印公司大小章。</w:t>
      </w:r>
    </w:p>
    <w:p w14:paraId="4E0F37A1" w14:textId="77777777" w:rsidR="007241D4" w:rsidRPr="007241D4" w:rsidRDefault="007241D4" w:rsidP="007241D4">
      <w:pPr>
        <w:pStyle w:val="a4"/>
        <w:numPr>
          <w:ilvl w:val="1"/>
          <w:numId w:val="15"/>
        </w:numPr>
        <w:ind w:leftChars="0"/>
        <w:rPr>
          <w:rFonts w:ascii="標楷體" w:eastAsia="標楷體" w:hAnsi="標楷體"/>
        </w:rPr>
      </w:pPr>
      <w:r w:rsidRPr="007241D4">
        <w:rPr>
          <w:rFonts w:ascii="標楷體" w:eastAsia="標楷體" w:hAnsi="標楷體" w:cs="Times New Roman" w:hint="eastAsia"/>
        </w:rPr>
        <w:t>本投標</w:t>
      </w:r>
      <w:proofErr w:type="gramStart"/>
      <w:r w:rsidRPr="007241D4">
        <w:rPr>
          <w:rFonts w:ascii="標楷體" w:eastAsia="標楷體" w:hAnsi="標楷體" w:cs="Times New Roman" w:hint="eastAsia"/>
        </w:rPr>
        <w:t>標</w:t>
      </w:r>
      <w:proofErr w:type="gramEnd"/>
      <w:r w:rsidRPr="007241D4">
        <w:rPr>
          <w:rFonts w:ascii="標楷體" w:eastAsia="標楷體" w:hAnsi="標楷體" w:cs="Times New Roman" w:hint="eastAsia"/>
        </w:rPr>
        <w:t>單及切結書於決標</w:t>
      </w:r>
      <w:proofErr w:type="gramStart"/>
      <w:r w:rsidRPr="007241D4">
        <w:rPr>
          <w:rFonts w:ascii="標楷體" w:eastAsia="標楷體" w:hAnsi="標楷體" w:cs="Times New Roman" w:hint="eastAsia"/>
        </w:rPr>
        <w:t>後訂入契</w:t>
      </w:r>
      <w:proofErr w:type="gramEnd"/>
      <w:r w:rsidRPr="007241D4">
        <w:rPr>
          <w:rFonts w:ascii="標楷體" w:eastAsia="標楷體" w:hAnsi="標楷體" w:cs="Times New Roman" w:hint="eastAsia"/>
        </w:rPr>
        <w:t>約。</w:t>
      </w:r>
    </w:p>
    <w:p w14:paraId="38D5F315" w14:textId="77777777" w:rsidR="007241D4" w:rsidRPr="007241D4" w:rsidRDefault="007241D4" w:rsidP="007241D4">
      <w:pPr>
        <w:pStyle w:val="a4"/>
        <w:numPr>
          <w:ilvl w:val="1"/>
          <w:numId w:val="15"/>
        </w:numPr>
        <w:ind w:leftChars="0"/>
        <w:rPr>
          <w:rFonts w:ascii="標楷體" w:eastAsia="標楷體" w:hAnsi="標楷體"/>
        </w:rPr>
      </w:pPr>
      <w:r w:rsidRPr="007241D4">
        <w:rPr>
          <w:rFonts w:ascii="標楷體" w:eastAsia="標楷體" w:hAnsi="標楷體" w:cs="Times New Roman" w:hint="eastAsia"/>
        </w:rPr>
        <w:t>數字國字大寫參考：零、壹、貳、參、肆、伍、陸、</w:t>
      </w:r>
      <w:proofErr w:type="gramStart"/>
      <w:r w:rsidRPr="007241D4">
        <w:rPr>
          <w:rFonts w:ascii="標楷體" w:eastAsia="標楷體" w:hAnsi="標楷體" w:cs="Times New Roman" w:hint="eastAsia"/>
        </w:rPr>
        <w:t>柒</w:t>
      </w:r>
      <w:proofErr w:type="gramEnd"/>
      <w:r w:rsidRPr="007241D4">
        <w:rPr>
          <w:rFonts w:ascii="標楷體" w:eastAsia="標楷體" w:hAnsi="標楷體" w:cs="Times New Roman" w:hint="eastAsia"/>
        </w:rPr>
        <w:t>、捌、玖。</w:t>
      </w:r>
    </w:p>
    <w:p w14:paraId="02DB2D12" w14:textId="77777777" w:rsidR="007241D4" w:rsidRPr="007241D4" w:rsidRDefault="007241D4" w:rsidP="007241D4">
      <w:pPr>
        <w:rPr>
          <w:rFonts w:ascii="標楷體" w:eastAsia="標楷體" w:hAnsi="標楷體"/>
        </w:rPr>
      </w:pPr>
    </w:p>
    <w:p w14:paraId="2D5CC71C" w14:textId="77777777" w:rsidR="00FB6564" w:rsidRPr="00E668DA" w:rsidRDefault="00FB6564" w:rsidP="00FB6564">
      <w:pPr>
        <w:pStyle w:val="a4"/>
        <w:numPr>
          <w:ilvl w:val="0"/>
          <w:numId w:val="15"/>
        </w:numPr>
        <w:ind w:leftChars="0"/>
        <w:rPr>
          <w:rFonts w:ascii="標楷體" w:eastAsia="標楷體" w:hAnsi="標楷體"/>
          <w:color w:val="FF0000"/>
        </w:rPr>
      </w:pPr>
      <w:r w:rsidRPr="00E668DA">
        <w:rPr>
          <w:rFonts w:ascii="標楷體" w:eastAsia="標楷體" w:hAnsi="標楷體" w:hint="eastAsia"/>
          <w:color w:val="FF0000"/>
        </w:rPr>
        <w:t>標價明細表(已於服務</w:t>
      </w:r>
      <w:proofErr w:type="gramStart"/>
      <w:r w:rsidRPr="00E668DA">
        <w:rPr>
          <w:rFonts w:ascii="標楷體" w:eastAsia="標楷體" w:hAnsi="標楷體" w:hint="eastAsia"/>
          <w:color w:val="FF0000"/>
        </w:rPr>
        <w:t>計畫書詳列</w:t>
      </w:r>
      <w:proofErr w:type="gramEnd"/>
      <w:r w:rsidRPr="00E668DA">
        <w:rPr>
          <w:rFonts w:ascii="標楷體" w:eastAsia="標楷體" w:hAnsi="標楷體" w:hint="eastAsia"/>
          <w:color w:val="FF0000"/>
        </w:rPr>
        <w:t>者得免付)</w:t>
      </w:r>
    </w:p>
    <w:p w14:paraId="5B4F4029" w14:textId="77777777" w:rsidR="0082352C" w:rsidRPr="0082352C" w:rsidRDefault="0082352C" w:rsidP="0082352C">
      <w:pPr>
        <w:ind w:left="480"/>
        <w:rPr>
          <w:rFonts w:ascii="標楷體" w:eastAsia="標楷體" w:hAnsi="標楷體"/>
        </w:rPr>
      </w:pPr>
    </w:p>
    <w:p w14:paraId="0A5D3E36" w14:textId="77777777" w:rsidR="007241D4" w:rsidRPr="00E668DA" w:rsidRDefault="00FB6564" w:rsidP="007241D4">
      <w:pPr>
        <w:pStyle w:val="a4"/>
        <w:numPr>
          <w:ilvl w:val="0"/>
          <w:numId w:val="15"/>
        </w:numPr>
        <w:ind w:leftChars="0"/>
        <w:rPr>
          <w:rFonts w:ascii="標楷體" w:eastAsia="標楷體" w:hAnsi="標楷體"/>
          <w:color w:val="FF0000"/>
        </w:rPr>
      </w:pPr>
      <w:r w:rsidRPr="00E668DA">
        <w:rPr>
          <w:rFonts w:ascii="標楷體" w:eastAsia="標楷體" w:hAnsi="標楷體" w:hint="eastAsia"/>
          <w:color w:val="FF0000"/>
        </w:rPr>
        <w:t>投標廠商聲明書</w:t>
      </w:r>
    </w:p>
    <w:p w14:paraId="362864E0" w14:textId="77777777" w:rsidR="00FB6564" w:rsidRPr="007241D4" w:rsidRDefault="00FB6564" w:rsidP="007241D4">
      <w:pPr>
        <w:pStyle w:val="a4"/>
        <w:numPr>
          <w:ilvl w:val="1"/>
          <w:numId w:val="15"/>
        </w:numPr>
        <w:ind w:leftChars="0"/>
        <w:rPr>
          <w:rFonts w:ascii="標楷體" w:eastAsia="標楷體" w:hAnsi="標楷體"/>
        </w:rPr>
      </w:pPr>
      <w:r w:rsidRPr="007241D4">
        <w:rPr>
          <w:rFonts w:ascii="標楷體" w:eastAsia="標楷體" w:hAnsi="標楷體" w:hint="eastAsia"/>
        </w:rPr>
        <w:t>文件：07.投標廠商聲明書_0209.docx</w:t>
      </w:r>
    </w:p>
    <w:p w14:paraId="46B2B540" w14:textId="77777777" w:rsidR="00FB6564" w:rsidRDefault="00FB6564" w:rsidP="00FB6564">
      <w:pPr>
        <w:pStyle w:val="a4"/>
        <w:ind w:leftChars="0"/>
        <w:rPr>
          <w:rFonts w:ascii="標楷體" w:eastAsia="標楷體" w:hAnsi="標楷體"/>
        </w:rPr>
      </w:pPr>
    </w:p>
    <w:p w14:paraId="50E023DA" w14:textId="77777777" w:rsidR="00F72B22" w:rsidRDefault="00FB6564" w:rsidP="00F72B22">
      <w:pPr>
        <w:pStyle w:val="a4"/>
        <w:numPr>
          <w:ilvl w:val="0"/>
          <w:numId w:val="15"/>
        </w:numPr>
        <w:ind w:leftChars="0"/>
        <w:rPr>
          <w:rFonts w:ascii="標楷體" w:eastAsia="標楷體" w:hAnsi="標楷體"/>
        </w:rPr>
      </w:pPr>
      <w:r>
        <w:rPr>
          <w:rFonts w:ascii="標楷體" w:eastAsia="標楷體" w:hAnsi="標楷體" w:hint="eastAsia"/>
        </w:rPr>
        <w:t>服務計劃書一式十份</w:t>
      </w:r>
    </w:p>
    <w:p w14:paraId="205FED85" w14:textId="6A5471AB" w:rsidR="00C5713B" w:rsidRPr="00C5713B" w:rsidRDefault="00C5713B" w:rsidP="00D84EBC">
      <w:pPr>
        <w:pStyle w:val="a4"/>
        <w:numPr>
          <w:ilvl w:val="1"/>
          <w:numId w:val="15"/>
        </w:numPr>
        <w:ind w:leftChars="0"/>
        <w:rPr>
          <w:rFonts w:ascii="標楷體" w:eastAsia="標楷體" w:hAnsi="標楷體"/>
          <w:szCs w:val="24"/>
        </w:rPr>
      </w:pPr>
      <w:r>
        <w:rPr>
          <w:rFonts w:ascii="標楷體" w:eastAsia="標楷體" w:hAnsi="標楷體" w:hint="eastAsia"/>
          <w:szCs w:val="24"/>
        </w:rPr>
        <w:t>文件：</w:t>
      </w:r>
      <w:r w:rsidRPr="00C5713B">
        <w:rPr>
          <w:rFonts w:ascii="標楷體" w:eastAsia="標楷體" w:hAnsi="標楷體" w:hint="eastAsia"/>
          <w:szCs w:val="24"/>
        </w:rPr>
        <w:t>02.需求說明書_v3_0218.docx</w:t>
      </w:r>
      <w:r>
        <w:rPr>
          <w:rFonts w:ascii="標楷體" w:eastAsia="標楷體" w:hAnsi="標楷體" w:hint="eastAsia"/>
          <w:szCs w:val="24"/>
        </w:rPr>
        <w:t>、</w:t>
      </w:r>
      <w:r w:rsidRPr="00C5713B">
        <w:rPr>
          <w:rFonts w:ascii="標楷體" w:eastAsia="標楷體" w:hAnsi="標楷體" w:hint="eastAsia"/>
          <w:szCs w:val="24"/>
        </w:rPr>
        <w:t>04.評選規範_0209.docx</w:t>
      </w:r>
      <w:bookmarkStart w:id="0" w:name="_GoBack"/>
      <w:bookmarkEnd w:id="0"/>
    </w:p>
    <w:p w14:paraId="41CC4699" w14:textId="286AB2F3" w:rsidR="00D84EBC" w:rsidRPr="00D84EBC" w:rsidRDefault="00F72B22" w:rsidP="00D84EBC">
      <w:pPr>
        <w:pStyle w:val="a4"/>
        <w:numPr>
          <w:ilvl w:val="1"/>
          <w:numId w:val="15"/>
        </w:numPr>
        <w:ind w:leftChars="0"/>
        <w:rPr>
          <w:rFonts w:ascii="標楷體" w:eastAsia="標楷體" w:hAnsi="標楷體"/>
          <w:szCs w:val="24"/>
        </w:rPr>
      </w:pPr>
      <w:r w:rsidRPr="00F72B22">
        <w:rPr>
          <w:rFonts w:ascii="標楷體" w:eastAsia="標楷體" w:hAnsi="標楷體" w:hint="eastAsia"/>
          <w:color w:val="000000"/>
          <w:kern w:val="0"/>
          <w:szCs w:val="24"/>
        </w:rPr>
        <w:t>以</w:t>
      </w:r>
      <w:r w:rsidRPr="00F72B22">
        <w:rPr>
          <w:rFonts w:ascii="標楷體" w:eastAsia="標楷體" w:hAnsi="標楷體"/>
          <w:color w:val="000000"/>
          <w:kern w:val="0"/>
          <w:szCs w:val="24"/>
        </w:rPr>
        <w:t>A4</w:t>
      </w:r>
      <w:r w:rsidRPr="00F72B22">
        <w:rPr>
          <w:rFonts w:ascii="標楷體" w:eastAsia="標楷體" w:hAnsi="標楷體" w:hint="eastAsia"/>
          <w:color w:val="000000"/>
          <w:kern w:val="0"/>
          <w:szCs w:val="24"/>
        </w:rPr>
        <w:t>規格</w:t>
      </w:r>
      <w:proofErr w:type="gramStart"/>
      <w:r w:rsidRPr="00F72B22">
        <w:rPr>
          <w:rFonts w:ascii="標楷體" w:eastAsia="標楷體" w:hAnsi="標楷體" w:hint="eastAsia"/>
          <w:color w:val="000000"/>
          <w:kern w:val="0"/>
          <w:szCs w:val="24"/>
        </w:rPr>
        <w:t>直式橫書</w:t>
      </w:r>
      <w:proofErr w:type="gramEnd"/>
      <w:r w:rsidRPr="00F72B22">
        <w:rPr>
          <w:rFonts w:ascii="標楷體" w:eastAsia="標楷體" w:hAnsi="標楷體" w:hint="eastAsia"/>
          <w:color w:val="000000"/>
          <w:kern w:val="0"/>
          <w:szCs w:val="24"/>
        </w:rPr>
        <w:t>編排，雙面列印，內容依本案招標規格說明書及本規範等招標文件所載需求與規定進行提案。</w:t>
      </w:r>
    </w:p>
    <w:p w14:paraId="54BD44B5" w14:textId="77777777" w:rsidR="00D84EBC" w:rsidRPr="00D84EBC" w:rsidRDefault="00D84EBC" w:rsidP="00D84EBC">
      <w:pPr>
        <w:pStyle w:val="a4"/>
        <w:numPr>
          <w:ilvl w:val="1"/>
          <w:numId w:val="15"/>
        </w:numPr>
        <w:ind w:leftChars="0"/>
        <w:rPr>
          <w:rFonts w:ascii="標楷體" w:eastAsia="標楷體" w:hAnsi="標楷體"/>
          <w:szCs w:val="24"/>
        </w:rPr>
      </w:pPr>
      <w:r w:rsidRPr="00D84EBC">
        <w:rPr>
          <w:rFonts w:ascii="標楷體" w:eastAsia="標楷體" w:hAnsi="標楷體" w:hint="eastAsia"/>
          <w:color w:val="000000"/>
          <w:kern w:val="0"/>
          <w:szCs w:val="24"/>
        </w:rPr>
        <w:t>服務計畫書封面標題統一為【財團法人台灣中小企業聯合輔導基金會官網建置】。</w:t>
      </w:r>
    </w:p>
    <w:p w14:paraId="2D56FF58" w14:textId="77777777" w:rsidR="00982FFF" w:rsidRPr="00982FFF" w:rsidRDefault="00D84EBC" w:rsidP="00982FFF">
      <w:pPr>
        <w:pStyle w:val="a4"/>
        <w:numPr>
          <w:ilvl w:val="1"/>
          <w:numId w:val="15"/>
        </w:numPr>
        <w:ind w:leftChars="0"/>
        <w:rPr>
          <w:rFonts w:ascii="標楷體" w:eastAsia="標楷體" w:hAnsi="標楷體"/>
          <w:szCs w:val="24"/>
        </w:rPr>
      </w:pPr>
      <w:r w:rsidRPr="00D84EBC">
        <w:rPr>
          <w:rFonts w:ascii="標楷體" w:eastAsia="標楷體" w:hAnsi="標楷體" w:hint="eastAsia"/>
          <w:kern w:val="0"/>
          <w:szCs w:val="24"/>
        </w:rPr>
        <w:t>正本首頁請標示廠商名稱，並蓋廠商及負責人印章或簽署，倘投標廠商未蓋廠商及負責人印章或簽署</w:t>
      </w:r>
    </w:p>
    <w:p w14:paraId="3EF850B0" w14:textId="11816D9E" w:rsidR="00982FFF" w:rsidRPr="00C5713B" w:rsidRDefault="00982FFF" w:rsidP="00982FFF">
      <w:pPr>
        <w:pStyle w:val="a4"/>
        <w:numPr>
          <w:ilvl w:val="1"/>
          <w:numId w:val="15"/>
        </w:numPr>
        <w:ind w:leftChars="0"/>
        <w:rPr>
          <w:rFonts w:ascii="標楷體" w:eastAsia="標楷體" w:hAnsi="標楷體"/>
          <w:szCs w:val="24"/>
        </w:rPr>
      </w:pPr>
      <w:r w:rsidRPr="00C5713B">
        <w:rPr>
          <w:rFonts w:ascii="標楷體" w:eastAsia="標楷體" w:hAnsi="標楷體" w:hint="eastAsia"/>
          <w:szCs w:val="24"/>
        </w:rPr>
        <w:t>提案書一定要有的項目：</w:t>
      </w:r>
    </w:p>
    <w:p w14:paraId="573C364B" w14:textId="77777777" w:rsidR="00982FFF" w:rsidRPr="00796D4A" w:rsidRDefault="00982FFF" w:rsidP="0077594C">
      <w:pPr>
        <w:pStyle w:val="a4"/>
        <w:numPr>
          <w:ilvl w:val="2"/>
          <w:numId w:val="15"/>
        </w:numPr>
        <w:ind w:leftChars="0"/>
        <w:rPr>
          <w:rFonts w:ascii="標楷體" w:eastAsia="標楷體" w:hAnsi="標楷體"/>
          <w:color w:val="FF0000"/>
          <w:szCs w:val="24"/>
        </w:rPr>
      </w:pPr>
      <w:r w:rsidRPr="00E668DA">
        <w:rPr>
          <w:rFonts w:ascii="標楷體" w:eastAsia="標楷體" w:hAnsi="標楷體" w:hint="eastAsia"/>
          <w:szCs w:val="24"/>
        </w:rPr>
        <w:t>公司簡介</w:t>
      </w:r>
    </w:p>
    <w:p w14:paraId="3BFBCA97" w14:textId="77777777" w:rsidR="00982FFF" w:rsidRDefault="00982FFF" w:rsidP="0077594C">
      <w:pPr>
        <w:pStyle w:val="a4"/>
        <w:numPr>
          <w:ilvl w:val="2"/>
          <w:numId w:val="15"/>
        </w:numPr>
        <w:ind w:leftChars="0"/>
        <w:rPr>
          <w:rFonts w:ascii="標楷體" w:eastAsia="標楷體" w:hAnsi="標楷體"/>
          <w:szCs w:val="24"/>
        </w:rPr>
      </w:pPr>
      <w:r>
        <w:rPr>
          <w:rFonts w:ascii="標楷體" w:eastAsia="標楷體" w:hAnsi="標楷體" w:hint="eastAsia"/>
          <w:szCs w:val="24"/>
        </w:rPr>
        <w:t>執行團隊組織與工作分配</w:t>
      </w:r>
    </w:p>
    <w:p w14:paraId="4597D98C" w14:textId="77777777" w:rsidR="00982FFF" w:rsidRDefault="00982FFF" w:rsidP="0077594C">
      <w:pPr>
        <w:pStyle w:val="a4"/>
        <w:numPr>
          <w:ilvl w:val="2"/>
          <w:numId w:val="15"/>
        </w:numPr>
        <w:ind w:leftChars="0"/>
        <w:rPr>
          <w:rFonts w:ascii="標楷體" w:eastAsia="標楷體" w:hAnsi="標楷體"/>
          <w:szCs w:val="24"/>
        </w:rPr>
      </w:pPr>
      <w:r>
        <w:rPr>
          <w:rFonts w:ascii="標楷體" w:eastAsia="標楷體" w:hAnsi="標楷體" w:hint="eastAsia"/>
          <w:szCs w:val="24"/>
        </w:rPr>
        <w:t>專案負責人及執行團隊成員學經歷</w:t>
      </w:r>
    </w:p>
    <w:p w14:paraId="6D81AFC4" w14:textId="77777777" w:rsidR="00982FFF" w:rsidRPr="00E668DA" w:rsidRDefault="00982FFF" w:rsidP="0077594C">
      <w:pPr>
        <w:pStyle w:val="a4"/>
        <w:numPr>
          <w:ilvl w:val="2"/>
          <w:numId w:val="15"/>
        </w:numPr>
        <w:ind w:leftChars="0"/>
        <w:rPr>
          <w:rFonts w:ascii="標楷體" w:eastAsia="標楷體" w:hAnsi="標楷體"/>
          <w:szCs w:val="24"/>
        </w:rPr>
      </w:pPr>
      <w:r w:rsidRPr="00E668DA">
        <w:rPr>
          <w:rFonts w:ascii="標楷體" w:eastAsia="標楷體" w:hAnsi="標楷體" w:hint="eastAsia"/>
          <w:szCs w:val="24"/>
        </w:rPr>
        <w:t>廠商履約實績(詳述專案經驗與成效)</w:t>
      </w:r>
    </w:p>
    <w:p w14:paraId="2340DF3A" w14:textId="77777777" w:rsidR="00982FFF" w:rsidRDefault="00982FFF" w:rsidP="0077594C">
      <w:pPr>
        <w:pStyle w:val="a4"/>
        <w:numPr>
          <w:ilvl w:val="2"/>
          <w:numId w:val="15"/>
        </w:numPr>
        <w:ind w:leftChars="0"/>
        <w:rPr>
          <w:rFonts w:ascii="標楷體" w:eastAsia="標楷體" w:hAnsi="標楷體"/>
          <w:szCs w:val="24"/>
        </w:rPr>
      </w:pPr>
      <w:r>
        <w:rPr>
          <w:rFonts w:ascii="標楷體" w:eastAsia="標楷體" w:hAnsi="標楷體" w:hint="eastAsia"/>
          <w:szCs w:val="24"/>
        </w:rPr>
        <w:lastRenderedPageBreak/>
        <w:t>網站規劃</w:t>
      </w:r>
    </w:p>
    <w:p w14:paraId="0AC072A4" w14:textId="77777777" w:rsidR="00982FFF" w:rsidRDefault="00982FFF" w:rsidP="0077594C">
      <w:pPr>
        <w:pStyle w:val="a4"/>
        <w:numPr>
          <w:ilvl w:val="2"/>
          <w:numId w:val="15"/>
        </w:numPr>
        <w:ind w:leftChars="0"/>
        <w:rPr>
          <w:rFonts w:ascii="標楷體" w:eastAsia="標楷體" w:hAnsi="標楷體"/>
          <w:szCs w:val="24"/>
        </w:rPr>
      </w:pPr>
      <w:r>
        <w:rPr>
          <w:rFonts w:ascii="標楷體" w:eastAsia="標楷體" w:hAnsi="標楷體" w:hint="eastAsia"/>
          <w:szCs w:val="24"/>
        </w:rPr>
        <w:t>時程</w:t>
      </w:r>
    </w:p>
    <w:p w14:paraId="7C01A785" w14:textId="3BA2CC7C" w:rsidR="00F72B22" w:rsidRPr="00982FFF" w:rsidRDefault="00982FFF" w:rsidP="0077594C">
      <w:pPr>
        <w:pStyle w:val="a4"/>
        <w:numPr>
          <w:ilvl w:val="2"/>
          <w:numId w:val="15"/>
        </w:numPr>
        <w:ind w:leftChars="0"/>
        <w:rPr>
          <w:rFonts w:ascii="標楷體" w:eastAsia="標楷體" w:hAnsi="標楷體"/>
          <w:szCs w:val="24"/>
        </w:rPr>
      </w:pPr>
      <w:r w:rsidRPr="00916215">
        <w:rPr>
          <w:rFonts w:ascii="Times New Roman" w:eastAsia="標楷體" w:hAnsi="Times New Roman" w:cs="Times New Roman" w:hint="eastAsia"/>
        </w:rPr>
        <w:t>詳細編列各項經費之內容及運用之合理性</w:t>
      </w:r>
      <w:r w:rsidRPr="00916215">
        <w:rPr>
          <w:rFonts w:ascii="Times New Roman" w:eastAsia="標楷體" w:hAnsi="Times New Roman" w:cs="Times New Roman" w:hint="eastAsia"/>
          <w:b/>
        </w:rPr>
        <w:t>（</w:t>
      </w:r>
      <w:r w:rsidRPr="00916215">
        <w:rPr>
          <w:rFonts w:ascii="Times New Roman" w:eastAsia="標楷體" w:hAnsi="Times New Roman" w:cs="Times New Roman" w:hint="eastAsia"/>
          <w:b/>
          <w:kern w:val="0"/>
        </w:rPr>
        <w:t>請</w:t>
      </w:r>
      <w:r w:rsidRPr="00916215">
        <w:rPr>
          <w:rFonts w:ascii="Times New Roman" w:eastAsia="標楷體" w:hAnsi="Times New Roman" w:cs="Times New Roman" w:hint="eastAsia"/>
          <w:b/>
        </w:rPr>
        <w:t>詳列各項工作項目</w:t>
      </w:r>
      <w:r w:rsidRPr="00916215">
        <w:rPr>
          <w:rFonts w:ascii="Times New Roman" w:eastAsia="標楷體" w:hAnsi="Times New Roman" w:cs="Times New Roman" w:hint="eastAsia"/>
          <w:b/>
          <w:kern w:val="0"/>
        </w:rPr>
        <w:t>／物品／服務／人力</w:t>
      </w:r>
      <w:r w:rsidRPr="00916215">
        <w:rPr>
          <w:rFonts w:ascii="Times New Roman" w:eastAsia="標楷體" w:hAnsi="Times New Roman" w:cs="Times New Roman"/>
          <w:b/>
        </w:rPr>
        <w:t>…</w:t>
      </w:r>
      <w:proofErr w:type="gramStart"/>
      <w:r w:rsidRPr="00916215">
        <w:rPr>
          <w:rFonts w:ascii="Times New Roman" w:eastAsia="標楷體" w:hAnsi="Times New Roman" w:cs="Times New Roman"/>
          <w:b/>
        </w:rPr>
        <w:t>…</w:t>
      </w:r>
      <w:proofErr w:type="gramEnd"/>
      <w:r w:rsidRPr="00916215">
        <w:rPr>
          <w:rFonts w:ascii="Times New Roman" w:eastAsia="標楷體" w:hAnsi="Times New Roman" w:cs="Times New Roman" w:hint="eastAsia"/>
          <w:b/>
        </w:rPr>
        <w:t>等</w:t>
      </w:r>
      <w:r w:rsidRPr="00916215">
        <w:rPr>
          <w:rFonts w:ascii="Times New Roman" w:eastAsia="標楷體" w:hAnsi="Times New Roman" w:cs="Times New Roman" w:hint="eastAsia"/>
          <w:b/>
          <w:kern w:val="0"/>
        </w:rPr>
        <w:t>價格</w:t>
      </w:r>
      <w:r w:rsidRPr="00916215">
        <w:rPr>
          <w:rFonts w:ascii="Times New Roman" w:eastAsia="標楷體" w:hAnsi="Times New Roman" w:cs="Times New Roman" w:hint="eastAsia"/>
          <w:b/>
        </w:rPr>
        <w:t>明細）</w:t>
      </w:r>
    </w:p>
    <w:p w14:paraId="66849C5D" w14:textId="77777777" w:rsidR="00A86DA6" w:rsidRPr="00D84EBC" w:rsidRDefault="00A86DA6" w:rsidP="00F72B22">
      <w:pPr>
        <w:pStyle w:val="a4"/>
        <w:numPr>
          <w:ilvl w:val="1"/>
          <w:numId w:val="15"/>
        </w:numPr>
        <w:ind w:leftChars="0"/>
        <w:rPr>
          <w:rFonts w:ascii="標楷體" w:eastAsia="標楷體" w:hAnsi="標楷體"/>
          <w:szCs w:val="24"/>
        </w:rPr>
      </w:pPr>
      <w:r>
        <w:rPr>
          <w:rFonts w:ascii="標楷體" w:eastAsia="標楷體" w:hAnsi="標楷體" w:hint="eastAsia"/>
          <w:szCs w:val="24"/>
        </w:rPr>
        <w:t>計劃書評選項目及評分標準：</w:t>
      </w:r>
      <w:r w:rsidRPr="00A86DA6">
        <w:rPr>
          <w:rFonts w:ascii="標楷體" w:eastAsia="標楷體" w:hAnsi="標楷體"/>
          <w:b/>
          <w:szCs w:val="24"/>
        </w:rPr>
        <w:t>(</w:t>
      </w:r>
      <w:r w:rsidRPr="00A86DA6">
        <w:rPr>
          <w:rFonts w:ascii="標楷體" w:eastAsia="標楷體" w:hAnsi="標楷體" w:hint="eastAsia"/>
          <w:b/>
          <w:szCs w:val="24"/>
        </w:rPr>
        <w:t>依個案實際需求調整項目及配分</w:t>
      </w:r>
      <w:r w:rsidRPr="00A86DA6">
        <w:rPr>
          <w:rFonts w:ascii="標楷體" w:eastAsia="標楷體" w:hAnsi="標楷體"/>
          <w:b/>
          <w:szCs w:val="24"/>
        </w:rPr>
        <w:t>)</w:t>
      </w:r>
    </w:p>
    <w:tbl>
      <w:tblPr>
        <w:tblW w:w="9438"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19"/>
        <w:gridCol w:w="2694"/>
        <w:gridCol w:w="4977"/>
        <w:gridCol w:w="648"/>
      </w:tblGrid>
      <w:tr w:rsidR="00C8442A" w:rsidRPr="00410407" w14:paraId="0A1086F3" w14:textId="77777777" w:rsidTr="00A06F98">
        <w:trPr>
          <w:jc w:val="right"/>
        </w:trPr>
        <w:tc>
          <w:tcPr>
            <w:tcW w:w="1119" w:type="dxa"/>
            <w:tcBorders>
              <w:top w:val="single" w:sz="12" w:space="0" w:color="auto"/>
              <w:bottom w:val="double" w:sz="4" w:space="0" w:color="auto"/>
            </w:tcBorders>
            <w:vAlign w:val="center"/>
          </w:tcPr>
          <w:p w14:paraId="086F9027" w14:textId="77777777" w:rsidR="00D84EBC" w:rsidRPr="00410407" w:rsidRDefault="00D84EBC" w:rsidP="00C41961">
            <w:pPr>
              <w:pStyle w:val="HTML"/>
              <w:snapToGrid w:val="0"/>
              <w:ind w:leftChars="-38" w:left="-91" w:rightChars="-38" w:right="-91"/>
              <w:jc w:val="center"/>
              <w:rPr>
                <w:rFonts w:ascii="Times New Roman" w:eastAsia="標楷體" w:hAnsi="Times New Roman" w:cs="Times New Roman"/>
              </w:rPr>
            </w:pPr>
            <w:r w:rsidRPr="00410407">
              <w:rPr>
                <w:rFonts w:ascii="Times New Roman" w:eastAsia="標楷體" w:hAnsi="Times New Roman" w:cs="Times New Roman"/>
              </w:rPr>
              <w:t>項次</w:t>
            </w:r>
          </w:p>
        </w:tc>
        <w:tc>
          <w:tcPr>
            <w:tcW w:w="2694" w:type="dxa"/>
            <w:tcBorders>
              <w:top w:val="single" w:sz="12" w:space="0" w:color="auto"/>
              <w:bottom w:val="double" w:sz="4" w:space="0" w:color="auto"/>
            </w:tcBorders>
            <w:vAlign w:val="center"/>
          </w:tcPr>
          <w:p w14:paraId="3AF9DF04" w14:textId="77777777" w:rsidR="00D84EBC" w:rsidRPr="00410407" w:rsidRDefault="00D84EBC" w:rsidP="00C41961">
            <w:pPr>
              <w:pStyle w:val="HTML"/>
              <w:tabs>
                <w:tab w:val="clear" w:pos="1832"/>
                <w:tab w:val="left" w:pos="1900"/>
              </w:tabs>
              <w:snapToGrid w:val="0"/>
              <w:ind w:leftChars="-38" w:left="-91"/>
              <w:jc w:val="center"/>
              <w:rPr>
                <w:rFonts w:ascii="Times New Roman" w:eastAsia="標楷體" w:hAnsi="Times New Roman" w:cs="Times New Roman"/>
                <w:color w:val="3333FF"/>
                <w:kern w:val="2"/>
              </w:rPr>
            </w:pPr>
            <w:r w:rsidRPr="00410407">
              <w:rPr>
                <w:rFonts w:ascii="Times New Roman" w:eastAsia="標楷體" w:hAnsi="Times New Roman" w:cs="Times New Roman"/>
              </w:rPr>
              <w:t>項目</w:t>
            </w:r>
          </w:p>
        </w:tc>
        <w:tc>
          <w:tcPr>
            <w:tcW w:w="4977" w:type="dxa"/>
            <w:tcBorders>
              <w:top w:val="single" w:sz="12" w:space="0" w:color="auto"/>
              <w:bottom w:val="double" w:sz="4" w:space="0" w:color="auto"/>
              <w:right w:val="single" w:sz="12" w:space="0" w:color="auto"/>
            </w:tcBorders>
            <w:vAlign w:val="center"/>
          </w:tcPr>
          <w:p w14:paraId="1EED74CC" w14:textId="77777777" w:rsidR="00D84EBC" w:rsidRPr="00737CA1" w:rsidRDefault="00D84EBC" w:rsidP="00C41961">
            <w:pPr>
              <w:pStyle w:val="HTML"/>
              <w:tabs>
                <w:tab w:val="clear" w:pos="2748"/>
                <w:tab w:val="left" w:pos="2904"/>
              </w:tabs>
              <w:snapToGrid w:val="0"/>
              <w:ind w:leftChars="-38" w:left="-91" w:rightChars="-21" w:right="-50"/>
              <w:jc w:val="center"/>
              <w:rPr>
                <w:rFonts w:ascii="Times New Roman" w:eastAsia="標楷體" w:hAnsi="Times New Roman" w:cs="Times New Roman"/>
              </w:rPr>
            </w:pPr>
            <w:r w:rsidRPr="00410407">
              <w:rPr>
                <w:rFonts w:ascii="Times New Roman" w:eastAsia="標楷體" w:hAnsi="Times New Roman" w:cs="Times New Roman"/>
                <w:kern w:val="2"/>
              </w:rPr>
              <w:t>服務建議書</w:t>
            </w:r>
            <w:r w:rsidRPr="00410407">
              <w:rPr>
                <w:rFonts w:ascii="Times New Roman" w:eastAsia="標楷體" w:hAnsi="Times New Roman" w:cs="Times New Roman"/>
              </w:rPr>
              <w:t>撰寫重點</w:t>
            </w:r>
          </w:p>
        </w:tc>
        <w:tc>
          <w:tcPr>
            <w:tcW w:w="648" w:type="dxa"/>
            <w:tcBorders>
              <w:top w:val="single" w:sz="12" w:space="0" w:color="auto"/>
              <w:left w:val="single" w:sz="12" w:space="0" w:color="auto"/>
              <w:bottom w:val="double" w:sz="4" w:space="0" w:color="auto"/>
            </w:tcBorders>
            <w:vAlign w:val="center"/>
          </w:tcPr>
          <w:p w14:paraId="16A66F82" w14:textId="77777777" w:rsidR="00D84EBC" w:rsidRPr="00737CA1" w:rsidRDefault="00D84EBC" w:rsidP="00C41961">
            <w:pPr>
              <w:pStyle w:val="HTML"/>
              <w:snapToGrid w:val="0"/>
              <w:ind w:leftChars="-38" w:left="-91" w:rightChars="-38" w:right="-91"/>
              <w:jc w:val="center"/>
              <w:rPr>
                <w:rFonts w:ascii="Times New Roman" w:eastAsia="標楷體" w:hAnsi="Times New Roman" w:cs="Times New Roman"/>
                <w:kern w:val="2"/>
              </w:rPr>
            </w:pPr>
            <w:r w:rsidRPr="00410407">
              <w:rPr>
                <w:rFonts w:ascii="Times New Roman" w:eastAsia="標楷體" w:hAnsi="Times New Roman" w:cs="Times New Roman"/>
                <w:kern w:val="2"/>
              </w:rPr>
              <w:t>配分</w:t>
            </w:r>
          </w:p>
        </w:tc>
      </w:tr>
      <w:tr w:rsidR="004F4FAD" w:rsidRPr="00410407" w14:paraId="3C78827B" w14:textId="77777777" w:rsidTr="00A06F98">
        <w:trPr>
          <w:jc w:val="right"/>
        </w:trPr>
        <w:tc>
          <w:tcPr>
            <w:tcW w:w="3813" w:type="dxa"/>
            <w:gridSpan w:val="2"/>
            <w:tcBorders>
              <w:top w:val="double" w:sz="4" w:space="0" w:color="auto"/>
            </w:tcBorders>
          </w:tcPr>
          <w:p w14:paraId="3715DF03" w14:textId="77777777" w:rsidR="00D84EBC" w:rsidRPr="00916215" w:rsidRDefault="00D84EBC" w:rsidP="00C41961">
            <w:pPr>
              <w:pStyle w:val="HTML"/>
              <w:snapToGrid w:val="0"/>
              <w:jc w:val="center"/>
              <w:rPr>
                <w:rFonts w:ascii="Times New Roman" w:eastAsia="標楷體" w:hAnsi="Times New Roman" w:cs="Times New Roman"/>
              </w:rPr>
            </w:pPr>
          </w:p>
        </w:tc>
        <w:tc>
          <w:tcPr>
            <w:tcW w:w="4977" w:type="dxa"/>
            <w:tcBorders>
              <w:top w:val="double" w:sz="4" w:space="0" w:color="auto"/>
              <w:right w:val="single" w:sz="12" w:space="0" w:color="auto"/>
            </w:tcBorders>
          </w:tcPr>
          <w:p w14:paraId="5D193B8C" w14:textId="77777777" w:rsidR="00D84EBC" w:rsidRPr="00916215" w:rsidRDefault="00D84EBC" w:rsidP="00C41961">
            <w:pPr>
              <w:tabs>
                <w:tab w:val="left" w:pos="317"/>
              </w:tabs>
              <w:rPr>
                <w:rFonts w:ascii="Times New Roman" w:eastAsia="標楷體" w:hAnsi="Times New Roman" w:cs="Times New Roman"/>
              </w:rPr>
            </w:pPr>
            <w:r w:rsidRPr="00916215">
              <w:rPr>
                <w:rFonts w:ascii="Times New Roman" w:eastAsia="標楷體" w:hAnsi="Times New Roman" w:cs="Times New Roman" w:hint="eastAsia"/>
              </w:rPr>
              <w:t>封面、目錄</w:t>
            </w:r>
          </w:p>
        </w:tc>
        <w:tc>
          <w:tcPr>
            <w:tcW w:w="648" w:type="dxa"/>
            <w:tcBorders>
              <w:top w:val="double" w:sz="4" w:space="0" w:color="auto"/>
              <w:left w:val="single" w:sz="12" w:space="0" w:color="auto"/>
            </w:tcBorders>
          </w:tcPr>
          <w:p w14:paraId="2C0E5250" w14:textId="77777777" w:rsidR="00D84EBC" w:rsidRPr="00916215" w:rsidRDefault="00D84EBC" w:rsidP="00C41961">
            <w:pPr>
              <w:tabs>
                <w:tab w:val="left" w:pos="317"/>
              </w:tabs>
              <w:jc w:val="center"/>
              <w:rPr>
                <w:rFonts w:ascii="Times New Roman" w:eastAsia="標楷體" w:hAnsi="Times New Roman" w:cs="Times New Roman"/>
              </w:rPr>
            </w:pPr>
          </w:p>
        </w:tc>
      </w:tr>
      <w:tr w:rsidR="00C8442A" w:rsidRPr="00410407" w14:paraId="79F54D56" w14:textId="77777777" w:rsidTr="00A06F98">
        <w:trPr>
          <w:jc w:val="right"/>
        </w:trPr>
        <w:tc>
          <w:tcPr>
            <w:tcW w:w="1119" w:type="dxa"/>
            <w:tcBorders>
              <w:top w:val="double" w:sz="4" w:space="0" w:color="auto"/>
            </w:tcBorders>
            <w:vAlign w:val="center"/>
          </w:tcPr>
          <w:p w14:paraId="76328418" w14:textId="77777777" w:rsidR="00D84EBC" w:rsidRPr="00737CA1" w:rsidRDefault="00D84EBC" w:rsidP="00C41961">
            <w:pPr>
              <w:widowControl/>
              <w:jc w:val="center"/>
              <w:rPr>
                <w:rFonts w:ascii="Times New Roman" w:eastAsia="標楷體" w:hAnsi="Times New Roman" w:cs="Times New Roman"/>
              </w:rPr>
            </w:pPr>
            <w:r>
              <w:rPr>
                <w:rFonts w:ascii="Times New Roman" w:eastAsia="標楷體" w:hAnsi="Times New Roman" w:cs="Times New Roman" w:hint="eastAsia"/>
              </w:rPr>
              <w:t>1</w:t>
            </w:r>
          </w:p>
        </w:tc>
        <w:tc>
          <w:tcPr>
            <w:tcW w:w="2694" w:type="dxa"/>
            <w:tcBorders>
              <w:top w:val="double" w:sz="4" w:space="0" w:color="auto"/>
            </w:tcBorders>
          </w:tcPr>
          <w:p w14:paraId="0B027DA4" w14:textId="77777777" w:rsidR="00D84EBC" w:rsidRPr="00916215" w:rsidRDefault="00D84EBC" w:rsidP="00C41961">
            <w:pPr>
              <w:jc w:val="both"/>
              <w:rPr>
                <w:rFonts w:ascii="Times New Roman" w:eastAsia="標楷體" w:hAnsi="Times New Roman" w:cs="Times New Roman"/>
                <w:b/>
              </w:rPr>
            </w:pPr>
            <w:r w:rsidRPr="00916215">
              <w:rPr>
                <w:rFonts w:ascii="Times New Roman" w:eastAsia="標楷體" w:hAnsi="Times New Roman" w:cs="Times New Roman" w:hint="eastAsia"/>
                <w:b/>
              </w:rPr>
              <w:t>規劃執行能力</w:t>
            </w:r>
          </w:p>
          <w:p w14:paraId="799AA5DC"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●人力配置規劃</w:t>
            </w:r>
          </w:p>
          <w:p w14:paraId="3CD9EC59"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●執行團隊之相關經驗、學經歷及過去績效</w:t>
            </w:r>
          </w:p>
          <w:p w14:paraId="0F4CDCE4"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●計畫執行及管理能力</w:t>
            </w:r>
          </w:p>
        </w:tc>
        <w:tc>
          <w:tcPr>
            <w:tcW w:w="4977" w:type="dxa"/>
            <w:tcBorders>
              <w:top w:val="double" w:sz="4" w:space="0" w:color="auto"/>
              <w:right w:val="single" w:sz="12" w:space="0" w:color="auto"/>
            </w:tcBorders>
          </w:tcPr>
          <w:p w14:paraId="12C2C00B" w14:textId="77777777" w:rsidR="00D84EBC" w:rsidRPr="00916215" w:rsidRDefault="00D84EBC" w:rsidP="00D84EBC">
            <w:pPr>
              <w:pStyle w:val="a4"/>
              <w:widowControl/>
              <w:numPr>
                <w:ilvl w:val="3"/>
                <w:numId w:val="18"/>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公司簡介</w:t>
            </w:r>
          </w:p>
          <w:p w14:paraId="544E15B9" w14:textId="77777777" w:rsidR="00D84EBC" w:rsidRPr="00916215" w:rsidRDefault="00D84EBC" w:rsidP="00D84EBC">
            <w:pPr>
              <w:pStyle w:val="a4"/>
              <w:widowControl/>
              <w:numPr>
                <w:ilvl w:val="0"/>
                <w:numId w:val="19"/>
              </w:numPr>
              <w:tabs>
                <w:tab w:val="left" w:pos="885"/>
              </w:tabs>
              <w:snapToGrid w:val="0"/>
              <w:ind w:leftChars="0" w:left="885" w:hanging="709"/>
              <w:rPr>
                <w:rFonts w:ascii="Times New Roman" w:eastAsia="標楷體" w:hAnsi="Times New Roman" w:cs="Times New Roman"/>
                <w:szCs w:val="24"/>
              </w:rPr>
            </w:pPr>
            <w:r w:rsidRPr="00916215">
              <w:rPr>
                <w:rFonts w:ascii="Times New Roman" w:eastAsia="標楷體" w:hAnsi="Times New Roman" w:cs="Times New Roman" w:hint="eastAsia"/>
                <w:szCs w:val="24"/>
              </w:rPr>
              <w:t>業務範圍</w:t>
            </w:r>
          </w:p>
          <w:p w14:paraId="52A44F18" w14:textId="77777777" w:rsidR="00D84EBC" w:rsidRPr="00916215" w:rsidRDefault="00D84EBC" w:rsidP="00D84EBC">
            <w:pPr>
              <w:pStyle w:val="a4"/>
              <w:widowControl/>
              <w:numPr>
                <w:ilvl w:val="0"/>
                <w:numId w:val="19"/>
              </w:numPr>
              <w:tabs>
                <w:tab w:val="left" w:pos="885"/>
              </w:tabs>
              <w:snapToGrid w:val="0"/>
              <w:ind w:leftChars="0" w:left="885" w:hanging="709"/>
              <w:rPr>
                <w:rFonts w:ascii="Times New Roman" w:eastAsia="標楷體" w:hAnsi="Times New Roman" w:cs="Times New Roman"/>
                <w:szCs w:val="24"/>
              </w:rPr>
            </w:pPr>
            <w:r w:rsidRPr="00916215">
              <w:rPr>
                <w:rFonts w:ascii="Times New Roman" w:eastAsia="標楷體" w:hAnsi="Times New Roman" w:cs="Times New Roman" w:hint="eastAsia"/>
                <w:szCs w:val="24"/>
              </w:rPr>
              <w:t>人力、資本額</w:t>
            </w:r>
          </w:p>
          <w:p w14:paraId="047B3359" w14:textId="77777777" w:rsidR="00D84EBC" w:rsidRPr="00916215" w:rsidRDefault="00D84EBC" w:rsidP="00D84EBC">
            <w:pPr>
              <w:pStyle w:val="a4"/>
              <w:widowControl/>
              <w:numPr>
                <w:ilvl w:val="3"/>
                <w:numId w:val="18"/>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執行團隊組織與工作分配</w:t>
            </w:r>
          </w:p>
          <w:p w14:paraId="056D98D4" w14:textId="77777777" w:rsidR="00D84EBC" w:rsidRPr="00916215" w:rsidRDefault="00D84EBC" w:rsidP="00D84EBC">
            <w:pPr>
              <w:pStyle w:val="a4"/>
              <w:widowControl/>
              <w:numPr>
                <w:ilvl w:val="3"/>
                <w:numId w:val="18"/>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專案負責人及執行團隊成員經歷：包含現職、學經歷等</w:t>
            </w:r>
          </w:p>
          <w:p w14:paraId="588CB908" w14:textId="77777777" w:rsidR="00D84EBC" w:rsidRPr="00916215" w:rsidRDefault="00D84EBC" w:rsidP="00D84EBC">
            <w:pPr>
              <w:pStyle w:val="a4"/>
              <w:widowControl/>
              <w:numPr>
                <w:ilvl w:val="3"/>
                <w:numId w:val="18"/>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廠商履約實績：請詳述專案經驗及其成效</w:t>
            </w:r>
          </w:p>
        </w:tc>
        <w:tc>
          <w:tcPr>
            <w:tcW w:w="648" w:type="dxa"/>
            <w:tcBorders>
              <w:top w:val="double" w:sz="4" w:space="0" w:color="auto"/>
              <w:left w:val="single" w:sz="12" w:space="0" w:color="auto"/>
            </w:tcBorders>
            <w:vAlign w:val="center"/>
          </w:tcPr>
          <w:p w14:paraId="29A354B4" w14:textId="77777777" w:rsidR="00D84EBC" w:rsidRPr="00916215" w:rsidRDefault="00D84EBC" w:rsidP="00C41961">
            <w:pPr>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20</w:t>
            </w:r>
          </w:p>
        </w:tc>
      </w:tr>
      <w:tr w:rsidR="00C8442A" w:rsidRPr="00410407" w14:paraId="4E47DFA7" w14:textId="77777777" w:rsidTr="00A06F98">
        <w:trPr>
          <w:jc w:val="right"/>
        </w:trPr>
        <w:tc>
          <w:tcPr>
            <w:tcW w:w="1119" w:type="dxa"/>
            <w:vAlign w:val="center"/>
          </w:tcPr>
          <w:p w14:paraId="52A4D52D" w14:textId="77777777" w:rsidR="00D84EBC" w:rsidRPr="00737CA1" w:rsidRDefault="00D84EBC" w:rsidP="00C41961">
            <w:pPr>
              <w:widowControl/>
              <w:jc w:val="center"/>
              <w:rPr>
                <w:rFonts w:ascii="Times New Roman" w:eastAsia="標楷體" w:hAnsi="Times New Roman" w:cs="Times New Roman"/>
              </w:rPr>
            </w:pPr>
            <w:r w:rsidRPr="00737CA1">
              <w:rPr>
                <w:rFonts w:ascii="Times New Roman" w:eastAsia="標楷體" w:hAnsi="Times New Roman" w:cs="Times New Roman"/>
              </w:rPr>
              <w:t>2</w:t>
            </w:r>
          </w:p>
        </w:tc>
        <w:tc>
          <w:tcPr>
            <w:tcW w:w="2694" w:type="dxa"/>
          </w:tcPr>
          <w:p w14:paraId="1892FFC8" w14:textId="77777777" w:rsidR="00D84EBC" w:rsidRPr="00916215" w:rsidRDefault="00D84EBC" w:rsidP="00C41961">
            <w:pPr>
              <w:rPr>
                <w:rFonts w:ascii="Times New Roman" w:eastAsia="標楷體" w:hAnsi="Times New Roman" w:cs="Times New Roman"/>
                <w:b/>
                <w:szCs w:val="24"/>
              </w:rPr>
            </w:pPr>
            <w:r w:rsidRPr="00916215">
              <w:rPr>
                <w:rFonts w:ascii="Times New Roman" w:eastAsia="標楷體" w:hAnsi="Times New Roman" w:cs="Times New Roman" w:hint="eastAsia"/>
                <w:b/>
                <w:kern w:val="0"/>
                <w:szCs w:val="24"/>
              </w:rPr>
              <w:t>整體規劃構想</w:t>
            </w:r>
          </w:p>
          <w:p w14:paraId="5A6B6CBA"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●規劃內容可行性</w:t>
            </w:r>
          </w:p>
          <w:p w14:paraId="663709F0"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●創意內容豐富性</w:t>
            </w:r>
          </w:p>
          <w:p w14:paraId="68852B61" w14:textId="77777777" w:rsidR="00D84EBC" w:rsidRPr="00916215" w:rsidRDefault="00D84EBC" w:rsidP="00C41961">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●執行進度之時程規劃</w:t>
            </w:r>
          </w:p>
        </w:tc>
        <w:tc>
          <w:tcPr>
            <w:tcW w:w="4977" w:type="dxa"/>
            <w:tcBorders>
              <w:right w:val="single" w:sz="12" w:space="0" w:color="auto"/>
            </w:tcBorders>
          </w:tcPr>
          <w:p w14:paraId="57DE175B" w14:textId="77777777" w:rsidR="00D84EBC" w:rsidRPr="00916215" w:rsidRDefault="00D84EBC" w:rsidP="00D84EBC">
            <w:pPr>
              <w:pStyle w:val="a4"/>
              <w:widowControl/>
              <w:numPr>
                <w:ilvl w:val="0"/>
                <w:numId w:val="20"/>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說明整體企劃內容、理念</w:t>
            </w:r>
          </w:p>
          <w:p w14:paraId="7E32E635" w14:textId="77777777" w:rsidR="00D84EBC" w:rsidRPr="00916215" w:rsidRDefault="00D84EBC" w:rsidP="00D84EBC">
            <w:pPr>
              <w:pStyle w:val="a4"/>
              <w:widowControl/>
              <w:numPr>
                <w:ilvl w:val="0"/>
                <w:numId w:val="20"/>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提供時程進度規劃，說明相關工作預定進度、完成時點</w:t>
            </w:r>
          </w:p>
        </w:tc>
        <w:tc>
          <w:tcPr>
            <w:tcW w:w="648" w:type="dxa"/>
            <w:tcBorders>
              <w:left w:val="single" w:sz="12" w:space="0" w:color="auto"/>
            </w:tcBorders>
            <w:vAlign w:val="center"/>
          </w:tcPr>
          <w:p w14:paraId="01B66B88" w14:textId="77777777" w:rsidR="00D84EBC" w:rsidRPr="00916215" w:rsidRDefault="00D84EBC" w:rsidP="00C41961">
            <w:pPr>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30</w:t>
            </w:r>
          </w:p>
        </w:tc>
      </w:tr>
      <w:tr w:rsidR="00C8442A" w:rsidRPr="00410407" w14:paraId="24B17FC9" w14:textId="77777777" w:rsidTr="00A06F98">
        <w:trPr>
          <w:trHeight w:val="121"/>
          <w:jc w:val="right"/>
        </w:trPr>
        <w:tc>
          <w:tcPr>
            <w:tcW w:w="1119" w:type="dxa"/>
            <w:vAlign w:val="center"/>
          </w:tcPr>
          <w:p w14:paraId="365BD9B2" w14:textId="77777777" w:rsidR="00D84EBC" w:rsidRPr="00737CA1" w:rsidRDefault="00D84EBC" w:rsidP="00C41961">
            <w:pPr>
              <w:widowControl/>
              <w:ind w:rightChars="-42" w:right="-101"/>
              <w:jc w:val="center"/>
              <w:rPr>
                <w:rFonts w:ascii="Times New Roman" w:eastAsia="標楷體" w:hAnsi="Times New Roman" w:cs="Times New Roman"/>
              </w:rPr>
            </w:pPr>
            <w:r>
              <w:rPr>
                <w:rFonts w:ascii="Times New Roman" w:eastAsia="標楷體" w:hAnsi="Times New Roman" w:cs="Times New Roman" w:hint="eastAsia"/>
              </w:rPr>
              <w:t>3</w:t>
            </w:r>
          </w:p>
        </w:tc>
        <w:tc>
          <w:tcPr>
            <w:tcW w:w="2694" w:type="dxa"/>
          </w:tcPr>
          <w:p w14:paraId="7CBB4BD7" w14:textId="77777777" w:rsidR="00D84EBC" w:rsidRPr="00916215" w:rsidRDefault="00D84EBC" w:rsidP="00C41961">
            <w:pPr>
              <w:jc w:val="both"/>
              <w:rPr>
                <w:rFonts w:ascii="Times New Roman" w:eastAsia="標楷體" w:hAnsi="Times New Roman" w:cs="Times New Roman"/>
                <w:b/>
              </w:rPr>
            </w:pPr>
            <w:r w:rsidRPr="00916215">
              <w:rPr>
                <w:rFonts w:ascii="Times New Roman" w:eastAsia="標楷體" w:hAnsi="Times New Roman" w:cs="Times New Roman" w:hint="eastAsia"/>
                <w:b/>
              </w:rPr>
              <w:t>經費合理性</w:t>
            </w:r>
          </w:p>
          <w:p w14:paraId="38597091" w14:textId="77777777" w:rsidR="00D84EBC" w:rsidRPr="00916215" w:rsidRDefault="00D84EBC" w:rsidP="00C41961">
            <w:pPr>
              <w:ind w:left="163" w:hangingChars="68" w:hanging="163"/>
              <w:jc w:val="both"/>
              <w:rPr>
                <w:rFonts w:ascii="Times New Roman" w:eastAsia="標楷體" w:hAnsi="Times New Roman" w:cs="Times New Roman"/>
                <w:b/>
              </w:rPr>
            </w:pPr>
            <w:r w:rsidRPr="00916215">
              <w:rPr>
                <w:rFonts w:ascii="Times New Roman" w:eastAsia="標楷體" w:hAnsi="Times New Roman" w:cs="Times New Roman" w:hint="eastAsia"/>
              </w:rPr>
              <w:t>●相關執行費用估算與分配之合理性</w:t>
            </w:r>
          </w:p>
        </w:tc>
        <w:tc>
          <w:tcPr>
            <w:tcW w:w="4977" w:type="dxa"/>
            <w:tcBorders>
              <w:right w:val="single" w:sz="12" w:space="0" w:color="auto"/>
            </w:tcBorders>
          </w:tcPr>
          <w:p w14:paraId="5A402F16" w14:textId="77777777" w:rsidR="00D84EBC" w:rsidRPr="00916215" w:rsidRDefault="00D84EBC" w:rsidP="00D84EBC">
            <w:pPr>
              <w:pStyle w:val="a4"/>
              <w:widowControl/>
              <w:numPr>
                <w:ilvl w:val="0"/>
                <w:numId w:val="21"/>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詳細編列各項經費之內容及運用之合理性</w:t>
            </w:r>
            <w:r w:rsidRPr="00916215">
              <w:rPr>
                <w:rFonts w:ascii="Times New Roman" w:eastAsia="標楷體" w:hAnsi="Times New Roman" w:cs="Times New Roman" w:hint="eastAsia"/>
                <w:b/>
              </w:rPr>
              <w:t>（</w:t>
            </w:r>
            <w:r w:rsidRPr="00916215">
              <w:rPr>
                <w:rFonts w:ascii="Times New Roman" w:eastAsia="標楷體" w:hAnsi="Times New Roman" w:cs="Times New Roman" w:hint="eastAsia"/>
                <w:b/>
                <w:kern w:val="0"/>
              </w:rPr>
              <w:t>請</w:t>
            </w:r>
            <w:r w:rsidRPr="00916215">
              <w:rPr>
                <w:rFonts w:ascii="Times New Roman" w:eastAsia="標楷體" w:hAnsi="Times New Roman" w:cs="Times New Roman" w:hint="eastAsia"/>
                <w:b/>
              </w:rPr>
              <w:t>詳列各項工作項目</w:t>
            </w:r>
            <w:r w:rsidRPr="00916215">
              <w:rPr>
                <w:rFonts w:ascii="Times New Roman" w:eastAsia="標楷體" w:hAnsi="Times New Roman" w:cs="Times New Roman" w:hint="eastAsia"/>
                <w:b/>
                <w:kern w:val="0"/>
              </w:rPr>
              <w:t>／物品／服務／人力</w:t>
            </w:r>
            <w:r w:rsidRPr="00916215">
              <w:rPr>
                <w:rFonts w:ascii="Times New Roman" w:eastAsia="標楷體" w:hAnsi="Times New Roman" w:cs="Times New Roman"/>
                <w:b/>
              </w:rPr>
              <w:t>…</w:t>
            </w:r>
            <w:proofErr w:type="gramStart"/>
            <w:r w:rsidRPr="00916215">
              <w:rPr>
                <w:rFonts w:ascii="Times New Roman" w:eastAsia="標楷體" w:hAnsi="Times New Roman" w:cs="Times New Roman"/>
                <w:b/>
              </w:rPr>
              <w:t>…</w:t>
            </w:r>
            <w:proofErr w:type="gramEnd"/>
            <w:r w:rsidRPr="00916215">
              <w:rPr>
                <w:rFonts w:ascii="Times New Roman" w:eastAsia="標楷體" w:hAnsi="Times New Roman" w:cs="Times New Roman" w:hint="eastAsia"/>
                <w:b/>
              </w:rPr>
              <w:t>等</w:t>
            </w:r>
            <w:r w:rsidRPr="00916215">
              <w:rPr>
                <w:rFonts w:ascii="Times New Roman" w:eastAsia="標楷體" w:hAnsi="Times New Roman" w:cs="Times New Roman" w:hint="eastAsia"/>
                <w:b/>
                <w:kern w:val="0"/>
              </w:rPr>
              <w:t>價格</w:t>
            </w:r>
            <w:r w:rsidRPr="00916215">
              <w:rPr>
                <w:rFonts w:ascii="Times New Roman" w:eastAsia="標楷體" w:hAnsi="Times New Roman" w:cs="Times New Roman" w:hint="eastAsia"/>
                <w:b/>
              </w:rPr>
              <w:t>明細）</w:t>
            </w:r>
          </w:p>
        </w:tc>
        <w:tc>
          <w:tcPr>
            <w:tcW w:w="648" w:type="dxa"/>
            <w:tcBorders>
              <w:left w:val="single" w:sz="12" w:space="0" w:color="auto"/>
            </w:tcBorders>
            <w:vAlign w:val="center"/>
          </w:tcPr>
          <w:p w14:paraId="6B5B329C" w14:textId="77777777" w:rsidR="00D84EBC" w:rsidRPr="00916215" w:rsidRDefault="00D84EBC" w:rsidP="00C41961">
            <w:pPr>
              <w:tabs>
                <w:tab w:val="left" w:pos="317"/>
              </w:tabs>
              <w:jc w:val="center"/>
              <w:rPr>
                <w:rFonts w:ascii="Times New Roman" w:eastAsia="標楷體" w:hAnsi="Times New Roman" w:cs="Times New Roman"/>
                <w:b/>
                <w:dstrike/>
                <w:sz w:val="28"/>
                <w:szCs w:val="28"/>
              </w:rPr>
            </w:pPr>
            <w:r w:rsidRPr="00916215">
              <w:rPr>
                <w:rFonts w:ascii="Times New Roman" w:eastAsia="標楷體" w:hAnsi="Times New Roman" w:cs="Times New Roman"/>
                <w:b/>
                <w:sz w:val="28"/>
                <w:szCs w:val="28"/>
              </w:rPr>
              <w:t>30</w:t>
            </w:r>
          </w:p>
        </w:tc>
      </w:tr>
      <w:tr w:rsidR="00C8442A" w:rsidRPr="00410407" w14:paraId="277B0F78" w14:textId="77777777" w:rsidTr="00A06F98">
        <w:trPr>
          <w:trHeight w:val="121"/>
          <w:jc w:val="right"/>
        </w:trPr>
        <w:tc>
          <w:tcPr>
            <w:tcW w:w="1119" w:type="dxa"/>
            <w:vAlign w:val="center"/>
          </w:tcPr>
          <w:p w14:paraId="48801843" w14:textId="77777777" w:rsidR="00D84EBC" w:rsidRDefault="00D84EBC" w:rsidP="00C41961">
            <w:pPr>
              <w:widowControl/>
              <w:ind w:rightChars="-42" w:right="-101"/>
              <w:jc w:val="center"/>
              <w:rPr>
                <w:rFonts w:ascii="Times New Roman" w:eastAsia="標楷體" w:hAnsi="Times New Roman" w:cs="Times New Roman"/>
              </w:rPr>
            </w:pPr>
            <w:r>
              <w:rPr>
                <w:rFonts w:ascii="Times New Roman" w:eastAsia="標楷體" w:hAnsi="Times New Roman" w:cs="Times New Roman" w:hint="eastAsia"/>
              </w:rPr>
              <w:t>4</w:t>
            </w:r>
          </w:p>
        </w:tc>
        <w:tc>
          <w:tcPr>
            <w:tcW w:w="2694" w:type="dxa"/>
          </w:tcPr>
          <w:p w14:paraId="752F9ECC" w14:textId="77777777" w:rsidR="00D84EBC" w:rsidRPr="00916215" w:rsidRDefault="00D84EBC" w:rsidP="00C41961">
            <w:pPr>
              <w:jc w:val="both"/>
              <w:rPr>
                <w:rFonts w:ascii="Times New Roman" w:eastAsia="標楷體" w:hAnsi="Times New Roman" w:cs="Times New Roman"/>
                <w:b/>
              </w:rPr>
            </w:pPr>
            <w:r w:rsidRPr="00916215">
              <w:rPr>
                <w:rFonts w:ascii="Times New Roman" w:eastAsia="標楷體" w:hAnsi="Times New Roman" w:cs="Times New Roman" w:hint="eastAsia"/>
                <w:b/>
              </w:rPr>
              <w:t>簡報與答</w:t>
            </w:r>
            <w:proofErr w:type="gramStart"/>
            <w:r w:rsidRPr="00916215">
              <w:rPr>
                <w:rFonts w:ascii="Times New Roman" w:eastAsia="標楷體" w:hAnsi="Times New Roman" w:cs="Times New Roman" w:hint="eastAsia"/>
                <w:b/>
              </w:rPr>
              <w:t>詢</w:t>
            </w:r>
            <w:proofErr w:type="gramEnd"/>
          </w:p>
        </w:tc>
        <w:tc>
          <w:tcPr>
            <w:tcW w:w="4977" w:type="dxa"/>
            <w:tcBorders>
              <w:right w:val="single" w:sz="12" w:space="0" w:color="auto"/>
            </w:tcBorders>
          </w:tcPr>
          <w:p w14:paraId="3EEBFDDB" w14:textId="77777777" w:rsidR="00D84EBC" w:rsidRPr="00916215" w:rsidRDefault="00D84EBC" w:rsidP="00D84EBC">
            <w:pPr>
              <w:pStyle w:val="a4"/>
              <w:widowControl/>
              <w:numPr>
                <w:ilvl w:val="0"/>
                <w:numId w:val="21"/>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投標廠商現場簡報與答</w:t>
            </w:r>
            <w:proofErr w:type="gramStart"/>
            <w:r w:rsidRPr="00916215">
              <w:rPr>
                <w:rFonts w:ascii="Times New Roman" w:eastAsia="標楷體" w:hAnsi="Times New Roman" w:cs="Times New Roman" w:hint="eastAsia"/>
              </w:rPr>
              <w:t>詢</w:t>
            </w:r>
            <w:proofErr w:type="gramEnd"/>
          </w:p>
        </w:tc>
        <w:tc>
          <w:tcPr>
            <w:tcW w:w="648" w:type="dxa"/>
            <w:tcBorders>
              <w:left w:val="single" w:sz="12" w:space="0" w:color="auto"/>
            </w:tcBorders>
            <w:vAlign w:val="center"/>
          </w:tcPr>
          <w:p w14:paraId="7E769D3C" w14:textId="77777777" w:rsidR="00D84EBC" w:rsidRPr="00916215" w:rsidRDefault="00D84EBC" w:rsidP="00C41961">
            <w:pPr>
              <w:tabs>
                <w:tab w:val="left" w:pos="317"/>
              </w:tabs>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20</w:t>
            </w:r>
          </w:p>
        </w:tc>
      </w:tr>
      <w:tr w:rsidR="00D84EBC" w:rsidRPr="00410407" w14:paraId="72BBC583" w14:textId="77777777" w:rsidTr="00A06F98">
        <w:trPr>
          <w:jc w:val="right"/>
        </w:trPr>
        <w:tc>
          <w:tcPr>
            <w:tcW w:w="8790" w:type="dxa"/>
            <w:gridSpan w:val="3"/>
            <w:tcBorders>
              <w:right w:val="single" w:sz="12" w:space="0" w:color="auto"/>
            </w:tcBorders>
          </w:tcPr>
          <w:p w14:paraId="370D2E0F" w14:textId="77777777" w:rsidR="00D84EBC" w:rsidRPr="00737CA1" w:rsidRDefault="00D84EBC" w:rsidP="00C41961">
            <w:pPr>
              <w:pStyle w:val="HTML"/>
              <w:tabs>
                <w:tab w:val="clear" w:pos="916"/>
                <w:tab w:val="left" w:pos="829"/>
              </w:tabs>
              <w:snapToGrid w:val="0"/>
              <w:jc w:val="center"/>
              <w:rPr>
                <w:rFonts w:ascii="Times New Roman" w:eastAsia="標楷體" w:hAnsi="Times New Roman" w:cs="Times New Roman"/>
                <w:dstrike/>
                <w:sz w:val="28"/>
                <w:szCs w:val="28"/>
              </w:rPr>
            </w:pPr>
            <w:r w:rsidRPr="00737CA1">
              <w:rPr>
                <w:rFonts w:ascii="Times New Roman" w:eastAsia="標楷體" w:hAnsi="Times New Roman" w:cs="Times New Roman" w:hint="eastAsia"/>
                <w:sz w:val="28"/>
                <w:szCs w:val="28"/>
              </w:rPr>
              <w:t>合計</w:t>
            </w:r>
          </w:p>
        </w:tc>
        <w:tc>
          <w:tcPr>
            <w:tcW w:w="648" w:type="dxa"/>
            <w:tcBorders>
              <w:left w:val="single" w:sz="12" w:space="0" w:color="auto"/>
              <w:bottom w:val="single" w:sz="12" w:space="0" w:color="auto"/>
            </w:tcBorders>
          </w:tcPr>
          <w:p w14:paraId="0FACC986" w14:textId="77777777" w:rsidR="00D84EBC" w:rsidRPr="00737CA1" w:rsidRDefault="00D84EBC" w:rsidP="00C41961">
            <w:pPr>
              <w:pStyle w:val="HTML"/>
              <w:snapToGrid w:val="0"/>
              <w:jc w:val="center"/>
              <w:rPr>
                <w:rFonts w:ascii="Times New Roman" w:eastAsia="標楷體" w:hAnsi="Times New Roman" w:cs="Times New Roman"/>
                <w:sz w:val="28"/>
                <w:szCs w:val="28"/>
              </w:rPr>
            </w:pPr>
            <w:r w:rsidRPr="00737CA1">
              <w:rPr>
                <w:rFonts w:ascii="Times New Roman" w:eastAsia="標楷體" w:hAnsi="Times New Roman" w:cs="Times New Roman"/>
                <w:sz w:val="28"/>
                <w:szCs w:val="28"/>
              </w:rPr>
              <w:t>100</w:t>
            </w:r>
          </w:p>
        </w:tc>
      </w:tr>
    </w:tbl>
    <w:p w14:paraId="7A88F86E" w14:textId="77777777" w:rsidR="0082352C" w:rsidRDefault="0082352C" w:rsidP="0082352C">
      <w:pPr>
        <w:pStyle w:val="a4"/>
        <w:ind w:leftChars="0"/>
        <w:rPr>
          <w:rFonts w:ascii="標楷體" w:eastAsia="標楷體" w:hAnsi="標楷體"/>
        </w:rPr>
      </w:pPr>
    </w:p>
    <w:p w14:paraId="73AF88B2" w14:textId="77777777" w:rsidR="00FB6564" w:rsidRDefault="00FB6564" w:rsidP="00FB6564">
      <w:pPr>
        <w:pStyle w:val="a4"/>
        <w:numPr>
          <w:ilvl w:val="0"/>
          <w:numId w:val="15"/>
        </w:numPr>
        <w:ind w:leftChars="0"/>
        <w:rPr>
          <w:rFonts w:ascii="標楷體" w:eastAsia="標楷體" w:hAnsi="標楷體"/>
        </w:rPr>
      </w:pPr>
      <w:r>
        <w:rPr>
          <w:rFonts w:ascii="標楷體" w:eastAsia="標楷體" w:hAnsi="標楷體" w:hint="eastAsia"/>
        </w:rPr>
        <w:t>非政府採購拒絕往來廠商(免付，但會</w:t>
      </w:r>
      <w:proofErr w:type="gramStart"/>
      <w:r>
        <w:rPr>
          <w:rFonts w:ascii="標楷體" w:eastAsia="標楷體" w:hAnsi="標楷體" w:hint="eastAsia"/>
        </w:rPr>
        <w:t>由聯輔會</w:t>
      </w:r>
      <w:proofErr w:type="gramEnd"/>
      <w:r>
        <w:rPr>
          <w:rFonts w:ascii="標楷體" w:eastAsia="標楷體" w:hAnsi="標楷體" w:hint="eastAsia"/>
        </w:rPr>
        <w:t>逕行查核)</w:t>
      </w:r>
    </w:p>
    <w:p w14:paraId="301C14DE" w14:textId="77777777" w:rsidR="0082352C" w:rsidRPr="0082352C" w:rsidRDefault="0082352C" w:rsidP="0082352C">
      <w:pPr>
        <w:pStyle w:val="a4"/>
        <w:rPr>
          <w:rFonts w:ascii="標楷體" w:eastAsia="標楷體" w:hAnsi="標楷體"/>
        </w:rPr>
      </w:pPr>
    </w:p>
    <w:p w14:paraId="40595A65" w14:textId="77777777" w:rsidR="0082352C" w:rsidRPr="00E668DA" w:rsidRDefault="0082352C" w:rsidP="0082352C">
      <w:pPr>
        <w:pStyle w:val="a4"/>
        <w:numPr>
          <w:ilvl w:val="0"/>
          <w:numId w:val="15"/>
        </w:numPr>
        <w:ind w:leftChars="0"/>
        <w:rPr>
          <w:rFonts w:ascii="標楷體" w:eastAsia="標楷體" w:hAnsi="標楷體"/>
          <w:color w:val="FF0000"/>
        </w:rPr>
      </w:pPr>
      <w:r w:rsidRPr="00E668DA">
        <w:rPr>
          <w:rFonts w:ascii="標楷體" w:eastAsia="標楷體" w:hAnsi="標楷體" w:hint="eastAsia"/>
          <w:color w:val="FF0000"/>
        </w:rPr>
        <w:t>投標廠商資格審查表</w:t>
      </w:r>
    </w:p>
    <w:p w14:paraId="3EEDB50D" w14:textId="77777777" w:rsidR="0082352C" w:rsidRPr="0082352C" w:rsidRDefault="0082352C" w:rsidP="0082352C">
      <w:pPr>
        <w:pStyle w:val="a4"/>
        <w:numPr>
          <w:ilvl w:val="1"/>
          <w:numId w:val="15"/>
        </w:numPr>
        <w:ind w:leftChars="0"/>
        <w:rPr>
          <w:rFonts w:ascii="標楷體" w:eastAsia="標楷體" w:hAnsi="標楷體"/>
          <w:szCs w:val="24"/>
        </w:rPr>
      </w:pPr>
      <w:r w:rsidRPr="0082352C">
        <w:rPr>
          <w:rFonts w:ascii="標楷體" w:eastAsia="標楷體" w:hAnsi="標楷體" w:hint="eastAsia"/>
          <w:szCs w:val="24"/>
        </w:rPr>
        <w:t>文件：05.投標廠商資格審查表_0209.docx</w:t>
      </w:r>
    </w:p>
    <w:p w14:paraId="40477DD4" w14:textId="77777777" w:rsidR="0082352C" w:rsidRPr="0082352C" w:rsidRDefault="0082352C" w:rsidP="0082352C">
      <w:pPr>
        <w:pStyle w:val="a4"/>
        <w:numPr>
          <w:ilvl w:val="1"/>
          <w:numId w:val="15"/>
        </w:numPr>
        <w:ind w:leftChars="0"/>
        <w:rPr>
          <w:rFonts w:ascii="標楷體" w:eastAsia="標楷體" w:hAnsi="標楷體"/>
          <w:szCs w:val="24"/>
        </w:rPr>
      </w:pPr>
      <w:r w:rsidRPr="0082352C">
        <w:rPr>
          <w:rFonts w:ascii="Times New Roman" w:eastAsia="標楷體" w:hAnsi="Times New Roman" w:cs="Times New Roman" w:hint="eastAsia"/>
          <w:color w:val="000000"/>
          <w:szCs w:val="24"/>
        </w:rPr>
        <w:t>投標文件</w:t>
      </w:r>
      <w:proofErr w:type="gramStart"/>
      <w:r w:rsidRPr="0082352C">
        <w:rPr>
          <w:rFonts w:ascii="Times New Roman" w:eastAsia="標楷體" w:hAnsi="Times New Roman" w:cs="Times New Roman" w:hint="eastAsia"/>
          <w:szCs w:val="24"/>
        </w:rPr>
        <w:t>請依表列</w:t>
      </w:r>
      <w:proofErr w:type="gramEnd"/>
      <w:r w:rsidRPr="0082352C">
        <w:rPr>
          <w:rFonts w:ascii="Times New Roman" w:eastAsia="標楷體" w:hAnsi="Times New Roman" w:cs="Times New Roman" w:hint="eastAsia"/>
          <w:szCs w:val="24"/>
        </w:rPr>
        <w:t>順序排放並將</w:t>
      </w:r>
      <w:proofErr w:type="gramStart"/>
      <w:r w:rsidRPr="0082352C">
        <w:rPr>
          <w:rFonts w:ascii="Times New Roman" w:eastAsia="標楷體" w:hAnsi="Times New Roman" w:cs="Times New Roman" w:hint="eastAsia"/>
          <w:szCs w:val="24"/>
        </w:rPr>
        <w:t>本表置</w:t>
      </w:r>
      <w:proofErr w:type="gramEnd"/>
      <w:r w:rsidRPr="0082352C">
        <w:rPr>
          <w:rFonts w:ascii="Times New Roman" w:eastAsia="標楷體" w:hAnsi="Times New Roman" w:cs="Times New Roman" w:hint="eastAsia"/>
          <w:szCs w:val="24"/>
        </w:rPr>
        <w:t>於首頁。</w:t>
      </w:r>
    </w:p>
    <w:p w14:paraId="11B2FA25" w14:textId="77777777" w:rsidR="0082352C" w:rsidRPr="0082352C" w:rsidRDefault="0082352C" w:rsidP="0082352C">
      <w:pPr>
        <w:pStyle w:val="a4"/>
        <w:numPr>
          <w:ilvl w:val="1"/>
          <w:numId w:val="15"/>
        </w:numPr>
        <w:ind w:leftChars="0"/>
        <w:rPr>
          <w:rFonts w:ascii="標楷體" w:eastAsia="標楷體" w:hAnsi="標楷體"/>
          <w:szCs w:val="24"/>
        </w:rPr>
      </w:pPr>
      <w:r w:rsidRPr="0082352C">
        <w:rPr>
          <w:rFonts w:ascii="Times New Roman" w:eastAsia="標楷體" w:hAnsi="Times New Roman" w:cs="Times New Roman" w:hint="eastAsia"/>
          <w:szCs w:val="24"/>
        </w:rPr>
        <w:t>紅色框線由投標廠商填寫。</w:t>
      </w:r>
    </w:p>
    <w:p w14:paraId="1A3325E6" w14:textId="77777777" w:rsidR="0082352C" w:rsidRPr="0082352C" w:rsidRDefault="0082352C" w:rsidP="0082352C">
      <w:pPr>
        <w:pStyle w:val="a4"/>
        <w:numPr>
          <w:ilvl w:val="1"/>
          <w:numId w:val="15"/>
        </w:numPr>
        <w:ind w:leftChars="0"/>
        <w:rPr>
          <w:rFonts w:ascii="標楷體" w:eastAsia="標楷體" w:hAnsi="標楷體"/>
          <w:szCs w:val="24"/>
        </w:rPr>
      </w:pPr>
      <w:r w:rsidRPr="0082352C">
        <w:rPr>
          <w:rFonts w:ascii="Times New Roman" w:eastAsia="標楷體" w:hAnsi="Times New Roman" w:cs="Times New Roman" w:hint="eastAsia"/>
          <w:szCs w:val="24"/>
        </w:rPr>
        <w:t>檢附證件</w:t>
      </w:r>
      <w:proofErr w:type="gramStart"/>
      <w:r w:rsidRPr="0082352C">
        <w:rPr>
          <w:rFonts w:ascii="Times New Roman" w:eastAsia="標楷體" w:hAnsi="Times New Roman" w:cs="Times New Roman" w:hint="eastAsia"/>
          <w:szCs w:val="24"/>
        </w:rPr>
        <w:t>係影本者</w:t>
      </w:r>
      <w:proofErr w:type="gramEnd"/>
      <w:r w:rsidRPr="0082352C">
        <w:rPr>
          <w:rFonts w:ascii="Times New Roman" w:eastAsia="標楷體" w:hAnsi="Times New Roman" w:cs="Times New Roman" w:hint="eastAsia"/>
          <w:szCs w:val="24"/>
        </w:rPr>
        <w:t>，請加蓋廠商及負責人印章並註記與正本相符。</w:t>
      </w:r>
    </w:p>
    <w:p w14:paraId="3741B4D5" w14:textId="77777777" w:rsidR="00A24056" w:rsidRPr="00192087" w:rsidRDefault="00A24056" w:rsidP="00192087">
      <w:pPr>
        <w:rPr>
          <w:rFonts w:ascii="標楷體" w:eastAsia="標楷體" w:hAnsi="標楷體"/>
        </w:rPr>
      </w:pPr>
    </w:p>
    <w:p w14:paraId="6EC325C5" w14:textId="77777777" w:rsidR="00816A8C" w:rsidRDefault="00816A8C" w:rsidP="00816A8C">
      <w:pPr>
        <w:rPr>
          <w:rFonts w:ascii="標楷體" w:eastAsia="標楷體" w:hAnsi="標楷體"/>
        </w:rPr>
      </w:pPr>
    </w:p>
    <w:p w14:paraId="6A9F3ADF" w14:textId="77777777" w:rsidR="007E5A6D" w:rsidRPr="00816A8C" w:rsidRDefault="007E5A6D" w:rsidP="00816A8C">
      <w:pPr>
        <w:rPr>
          <w:rFonts w:ascii="標楷體" w:eastAsia="標楷體" w:hAnsi="標楷體"/>
        </w:rPr>
      </w:pPr>
    </w:p>
    <w:p w14:paraId="79A2605D" w14:textId="30EFF6CE" w:rsidR="00816A8C" w:rsidRPr="00D62319" w:rsidRDefault="0043634A" w:rsidP="00816A8C">
      <w:pPr>
        <w:rPr>
          <w:rFonts w:ascii="標楷體" w:eastAsia="標楷體" w:hAnsi="標楷體"/>
          <w:b/>
          <w:sz w:val="36"/>
          <w:szCs w:val="36"/>
        </w:rPr>
      </w:pPr>
      <w:r>
        <w:rPr>
          <w:rFonts w:ascii="標楷體" w:eastAsia="標楷體" w:hAnsi="標楷體" w:hint="eastAsia"/>
          <w:b/>
          <w:sz w:val="36"/>
          <w:szCs w:val="36"/>
        </w:rPr>
        <w:t>價格</w:t>
      </w:r>
      <w:r w:rsidR="00816A8C" w:rsidRPr="00D62319">
        <w:rPr>
          <w:rFonts w:ascii="標楷體" w:eastAsia="標楷體" w:hAnsi="標楷體" w:hint="eastAsia"/>
          <w:b/>
          <w:sz w:val="36"/>
          <w:szCs w:val="36"/>
        </w:rPr>
        <w:t>、評選、時間相關須知</w:t>
      </w:r>
    </w:p>
    <w:p w14:paraId="6557CA71" w14:textId="77777777" w:rsidR="00816A8C" w:rsidRDefault="00816A8C" w:rsidP="00816A8C">
      <w:pPr>
        <w:rPr>
          <w:rFonts w:ascii="標楷體" w:eastAsia="標楷體" w:hAnsi="標楷體"/>
        </w:rPr>
      </w:pPr>
      <w:r>
        <w:rPr>
          <w:rFonts w:ascii="標楷體" w:eastAsia="標楷體" w:hAnsi="標楷體" w:hint="eastAsia"/>
        </w:rPr>
        <w:t>文件：</w:t>
      </w:r>
    </w:p>
    <w:p w14:paraId="73FE3839" w14:textId="77777777" w:rsidR="00816A8C" w:rsidRPr="00816A8C" w:rsidRDefault="00816A8C" w:rsidP="00816A8C">
      <w:pPr>
        <w:pStyle w:val="a4"/>
        <w:numPr>
          <w:ilvl w:val="0"/>
          <w:numId w:val="14"/>
        </w:numPr>
        <w:ind w:leftChars="0"/>
        <w:rPr>
          <w:rFonts w:ascii="標楷體" w:eastAsia="標楷體" w:hAnsi="標楷體"/>
        </w:rPr>
      </w:pPr>
      <w:r w:rsidRPr="00816A8C">
        <w:rPr>
          <w:rFonts w:ascii="標楷體" w:eastAsia="標楷體" w:hAnsi="標楷體" w:hint="eastAsia"/>
        </w:rPr>
        <w:t>投標須知_0307.docx</w:t>
      </w:r>
    </w:p>
    <w:p w14:paraId="7ABFE77A" w14:textId="77777777" w:rsidR="00816A8C" w:rsidRPr="00816A8C" w:rsidRDefault="00816A8C" w:rsidP="00816A8C">
      <w:pPr>
        <w:rPr>
          <w:rFonts w:ascii="標楷體" w:eastAsia="標楷體" w:hAnsi="標楷體"/>
        </w:rPr>
      </w:pPr>
      <w:r w:rsidRPr="00816A8C">
        <w:rPr>
          <w:rFonts w:ascii="標楷體" w:eastAsia="標楷體" w:hAnsi="標楷體" w:hint="eastAsia"/>
        </w:rPr>
        <w:t>04.評選規範_0209.docx</w:t>
      </w:r>
    </w:p>
    <w:p w14:paraId="2F202E6E" w14:textId="77777777" w:rsidR="00E43647" w:rsidRPr="00E43647" w:rsidRDefault="00E43647" w:rsidP="00E43647">
      <w:pPr>
        <w:rPr>
          <w:rFonts w:ascii="標楷體" w:eastAsia="標楷體" w:hAnsi="標楷體" w:cs="Times New Roman"/>
        </w:rPr>
      </w:pPr>
    </w:p>
    <w:p w14:paraId="6ABB5A13" w14:textId="77777777" w:rsidR="00C170AC" w:rsidRPr="00C170AC" w:rsidRDefault="00E43647" w:rsidP="00C170AC">
      <w:pPr>
        <w:pStyle w:val="a4"/>
        <w:numPr>
          <w:ilvl w:val="0"/>
          <w:numId w:val="1"/>
        </w:numPr>
        <w:ind w:leftChars="0"/>
        <w:rPr>
          <w:rFonts w:ascii="標楷體" w:eastAsia="標楷體" w:hAnsi="標楷體"/>
        </w:rPr>
      </w:pPr>
      <w:r>
        <w:rPr>
          <w:rFonts w:ascii="標楷體" w:eastAsia="標楷體" w:hAnsi="標楷體" w:hint="eastAsia"/>
        </w:rPr>
        <w:t>專案期程：</w:t>
      </w:r>
      <w:r w:rsidRPr="00AC1FF7">
        <w:rPr>
          <w:rFonts w:ascii="標楷體" w:eastAsia="標楷體" w:hAnsi="標楷體" w:cs="Times New Roman" w:hint="eastAsia"/>
        </w:rPr>
        <w:t>決標次日起至</w:t>
      </w:r>
      <w:commentRangeStart w:id="1"/>
      <w:r w:rsidRPr="00AC1FF7">
        <w:rPr>
          <w:rFonts w:ascii="標楷體" w:eastAsia="標楷體" w:hAnsi="標楷體" w:cs="Times New Roman" w:hint="eastAsia"/>
        </w:rPr>
        <w:t>111年10月31日止</w:t>
      </w:r>
      <w:commentRangeEnd w:id="1"/>
      <w:r>
        <w:rPr>
          <w:rStyle w:val="af0"/>
        </w:rPr>
        <w:commentReference w:id="1"/>
      </w:r>
    </w:p>
    <w:p w14:paraId="2A9C56DD" w14:textId="02FAD656" w:rsidR="00C170AC" w:rsidRPr="00C170AC" w:rsidRDefault="00C170AC" w:rsidP="00C170AC">
      <w:pPr>
        <w:pStyle w:val="a4"/>
        <w:numPr>
          <w:ilvl w:val="0"/>
          <w:numId w:val="1"/>
        </w:numPr>
        <w:ind w:leftChars="0"/>
        <w:rPr>
          <w:rFonts w:ascii="標楷體" w:eastAsia="標楷體" w:hAnsi="標楷體"/>
        </w:rPr>
      </w:pPr>
      <w:r w:rsidRPr="00C170AC">
        <w:rPr>
          <w:rFonts w:ascii="標楷體" w:eastAsia="標楷體" w:hAnsi="標楷體" w:hint="eastAsia"/>
        </w:rPr>
        <w:t>保固期間：</w:t>
      </w:r>
      <w:bookmarkStart w:id="2" w:name="_Hlk96098812"/>
      <w:r w:rsidRPr="00C170AC">
        <w:rPr>
          <w:rFonts w:ascii="標楷體" w:eastAsia="標楷體" w:hAnsi="標楷體" w:cs="Times New Roman" w:hint="eastAsia"/>
        </w:rPr>
        <w:t>自本案驗收合格之日起</w:t>
      </w:r>
      <w:r w:rsidRPr="00C170AC">
        <w:rPr>
          <w:rFonts w:ascii="標楷體" w:eastAsia="標楷體" w:hAnsi="標楷體" w:cs="Times New Roman"/>
        </w:rPr>
        <w:t>1</w:t>
      </w:r>
      <w:r w:rsidRPr="00C170AC">
        <w:rPr>
          <w:rFonts w:ascii="標楷體" w:eastAsia="標楷體" w:hAnsi="標楷體" w:cs="Times New Roman" w:hint="eastAsia"/>
        </w:rPr>
        <w:t>年內。</w:t>
      </w:r>
      <w:bookmarkEnd w:id="2"/>
    </w:p>
    <w:p w14:paraId="606FAE64" w14:textId="77777777" w:rsidR="001B4299" w:rsidRDefault="004A566C" w:rsidP="004A566C">
      <w:pPr>
        <w:pStyle w:val="a4"/>
        <w:numPr>
          <w:ilvl w:val="0"/>
          <w:numId w:val="1"/>
        </w:numPr>
        <w:ind w:leftChars="0"/>
        <w:rPr>
          <w:rFonts w:ascii="標楷體" w:eastAsia="標楷體" w:hAnsi="標楷體"/>
        </w:rPr>
      </w:pPr>
      <w:r w:rsidRPr="004A566C">
        <w:rPr>
          <w:rFonts w:ascii="標楷體" w:eastAsia="標楷體" w:hAnsi="標楷體" w:hint="eastAsia"/>
        </w:rPr>
        <w:t>預算金額：2</w:t>
      </w:r>
      <w:r w:rsidRPr="004A566C">
        <w:rPr>
          <w:rFonts w:ascii="標楷體" w:eastAsia="標楷體" w:hAnsi="標楷體"/>
        </w:rPr>
        <w:t>.000.000</w:t>
      </w:r>
      <w:r w:rsidRPr="004A566C">
        <w:rPr>
          <w:rFonts w:ascii="標楷體" w:eastAsia="標楷體" w:hAnsi="標楷體" w:hint="eastAsia"/>
        </w:rPr>
        <w:t>元整</w:t>
      </w:r>
      <w:r w:rsidR="00B93E34">
        <w:rPr>
          <w:rFonts w:ascii="標楷體" w:eastAsia="標楷體" w:hAnsi="標楷體" w:hint="eastAsia"/>
        </w:rPr>
        <w:t>(台幣)</w:t>
      </w:r>
    </w:p>
    <w:p w14:paraId="37820952" w14:textId="77777777" w:rsidR="00D92B75" w:rsidRPr="004A566C" w:rsidRDefault="00D92B75" w:rsidP="00D92B75">
      <w:pPr>
        <w:pStyle w:val="a4"/>
        <w:ind w:leftChars="0"/>
        <w:rPr>
          <w:rFonts w:ascii="標楷體" w:eastAsia="標楷體" w:hAnsi="標楷體"/>
        </w:rPr>
      </w:pPr>
    </w:p>
    <w:p w14:paraId="12AC6FAD" w14:textId="77777777" w:rsidR="004A566C" w:rsidRPr="00D92B75" w:rsidRDefault="004A566C" w:rsidP="004A566C">
      <w:pPr>
        <w:pStyle w:val="a4"/>
        <w:numPr>
          <w:ilvl w:val="0"/>
          <w:numId w:val="1"/>
        </w:numPr>
        <w:ind w:leftChars="0"/>
        <w:rPr>
          <w:rFonts w:ascii="標楷體" w:eastAsia="標楷體" w:hAnsi="標楷體"/>
        </w:rPr>
      </w:pPr>
      <w:r w:rsidRPr="004A566C">
        <w:rPr>
          <w:rFonts w:ascii="標楷體" w:eastAsia="標楷體" w:hAnsi="標楷體" w:hint="eastAsia"/>
        </w:rPr>
        <w:t>領取招標文件期限：</w:t>
      </w:r>
      <w:r w:rsidR="00ED6D9A" w:rsidRPr="00ED6D9A">
        <w:rPr>
          <w:rFonts w:ascii="標楷體" w:eastAsia="標楷體" w:hAnsi="標楷體" w:hint="eastAsia"/>
          <w:kern w:val="0"/>
          <w:szCs w:val="24"/>
          <w:u w:val="single"/>
        </w:rPr>
        <w:t>110</w:t>
      </w:r>
      <w:r w:rsidR="00ED6D9A" w:rsidRPr="00ED6D9A">
        <w:rPr>
          <w:rFonts w:ascii="標楷體" w:eastAsia="標楷體" w:hAnsi="標楷體" w:hint="eastAsia"/>
          <w:kern w:val="0"/>
          <w:szCs w:val="24"/>
        </w:rPr>
        <w:t>年</w:t>
      </w:r>
      <w:r w:rsidR="00ED6D9A" w:rsidRPr="00ED6D9A">
        <w:rPr>
          <w:rFonts w:ascii="標楷體" w:eastAsia="標楷體" w:hAnsi="標楷體" w:hint="eastAsia"/>
          <w:kern w:val="0"/>
          <w:szCs w:val="24"/>
          <w:u w:val="single"/>
        </w:rPr>
        <w:t>3</w:t>
      </w:r>
      <w:r w:rsidR="00ED6D9A" w:rsidRPr="00ED6D9A">
        <w:rPr>
          <w:rFonts w:ascii="標楷體" w:eastAsia="標楷體" w:hAnsi="標楷體" w:hint="eastAsia"/>
          <w:kern w:val="0"/>
          <w:szCs w:val="24"/>
        </w:rPr>
        <w:t>月</w:t>
      </w:r>
      <w:r w:rsidR="00ED6D9A" w:rsidRPr="00ED6D9A">
        <w:rPr>
          <w:rFonts w:ascii="標楷體" w:eastAsia="標楷體" w:hAnsi="標楷體" w:hint="eastAsia"/>
          <w:kern w:val="0"/>
          <w:szCs w:val="24"/>
          <w:u w:val="single"/>
        </w:rPr>
        <w:t>21</w:t>
      </w:r>
      <w:r w:rsidR="00ED6D9A" w:rsidRPr="00ED6D9A">
        <w:rPr>
          <w:rFonts w:ascii="標楷體" w:eastAsia="標楷體" w:hAnsi="標楷體" w:hint="eastAsia"/>
          <w:kern w:val="0"/>
          <w:szCs w:val="24"/>
        </w:rPr>
        <w:t>日</w:t>
      </w:r>
      <w:r w:rsidR="00ED6D9A" w:rsidRPr="00ED6D9A">
        <w:rPr>
          <w:rFonts w:ascii="標楷體" w:eastAsia="標楷體" w:hAnsi="標楷體" w:hint="eastAsia"/>
          <w:kern w:val="0"/>
          <w:szCs w:val="24"/>
          <w:u w:val="single"/>
        </w:rPr>
        <w:t>下</w:t>
      </w:r>
      <w:r w:rsidR="00ED6D9A" w:rsidRPr="00ED6D9A">
        <w:rPr>
          <w:rFonts w:ascii="標楷體" w:eastAsia="標楷體" w:hAnsi="標楷體" w:hint="eastAsia"/>
          <w:kern w:val="0"/>
          <w:szCs w:val="24"/>
        </w:rPr>
        <w:t>午</w:t>
      </w:r>
      <w:r w:rsidR="00ED6D9A" w:rsidRPr="00ED6D9A">
        <w:rPr>
          <w:rFonts w:ascii="標楷體" w:eastAsia="標楷體" w:hAnsi="標楷體" w:hint="eastAsia"/>
          <w:kern w:val="0"/>
          <w:szCs w:val="24"/>
          <w:u w:val="single"/>
        </w:rPr>
        <w:t>12</w:t>
      </w:r>
      <w:r w:rsidR="00ED6D9A" w:rsidRPr="00ED6D9A">
        <w:rPr>
          <w:rFonts w:ascii="標楷體" w:eastAsia="標楷體" w:hAnsi="標楷體" w:hint="eastAsia"/>
          <w:kern w:val="0"/>
          <w:szCs w:val="24"/>
        </w:rPr>
        <w:t>時</w:t>
      </w:r>
      <w:r w:rsidR="00ED6D9A" w:rsidRPr="00ED6D9A">
        <w:rPr>
          <w:rFonts w:ascii="標楷體" w:eastAsia="標楷體" w:hAnsi="標楷體" w:hint="eastAsia"/>
          <w:kern w:val="0"/>
          <w:szCs w:val="24"/>
          <w:u w:val="single"/>
        </w:rPr>
        <w:t>00</w:t>
      </w:r>
      <w:r w:rsidR="00ED6D9A" w:rsidRPr="00ED6D9A">
        <w:rPr>
          <w:rFonts w:ascii="標楷體" w:eastAsia="標楷體" w:hAnsi="標楷體" w:hint="eastAsia"/>
          <w:kern w:val="0"/>
          <w:szCs w:val="24"/>
        </w:rPr>
        <w:t>分止</w:t>
      </w:r>
      <w:r w:rsidRPr="004A566C">
        <w:rPr>
          <w:rFonts w:ascii="標楷體" w:eastAsia="標楷體" w:hAnsi="標楷體" w:hint="eastAsia"/>
          <w:szCs w:val="24"/>
        </w:rPr>
        <w:t>(僅提供電子領標：</w:t>
      </w:r>
      <w:hyperlink r:id="rId10" w:history="1">
        <w:r w:rsidRPr="004A566C">
          <w:rPr>
            <w:rStyle w:val="a6"/>
            <w:rFonts w:ascii="標楷體" w:eastAsia="標楷體" w:hAnsi="標楷體"/>
            <w:szCs w:val="24"/>
          </w:rPr>
          <w:t>https://www.smecf.org.tw/</w:t>
        </w:r>
      </w:hyperlink>
      <w:r w:rsidRPr="004A566C">
        <w:rPr>
          <w:rFonts w:ascii="標楷體" w:eastAsia="標楷體" w:hAnsi="標楷體" w:hint="eastAsia"/>
          <w:szCs w:val="24"/>
        </w:rPr>
        <w:t>)</w:t>
      </w:r>
    </w:p>
    <w:p w14:paraId="7C44EE00" w14:textId="77777777" w:rsidR="00D92B75" w:rsidRPr="00D92B75" w:rsidRDefault="00D92B75" w:rsidP="00D92B75">
      <w:pPr>
        <w:rPr>
          <w:rFonts w:ascii="標楷體" w:eastAsia="標楷體" w:hAnsi="標楷體"/>
        </w:rPr>
      </w:pPr>
    </w:p>
    <w:p w14:paraId="7B6B7201" w14:textId="77777777" w:rsidR="004A566C" w:rsidRPr="00D92B75" w:rsidRDefault="004A566C" w:rsidP="004A566C">
      <w:pPr>
        <w:pStyle w:val="a4"/>
        <w:numPr>
          <w:ilvl w:val="0"/>
          <w:numId w:val="1"/>
        </w:numPr>
        <w:ind w:leftChars="0"/>
        <w:rPr>
          <w:rFonts w:ascii="標楷體" w:eastAsia="標楷體" w:hAnsi="標楷體"/>
          <w:szCs w:val="24"/>
        </w:rPr>
      </w:pPr>
      <w:r w:rsidRPr="004A566C">
        <w:rPr>
          <w:rFonts w:ascii="標楷體" w:eastAsia="標楷體" w:hAnsi="標楷體" w:cs="Times New Roman" w:hint="eastAsia"/>
          <w:kern w:val="0"/>
          <w:szCs w:val="24"/>
        </w:rPr>
        <w:t>收件地點：台北市中正區南海路</w:t>
      </w:r>
      <w:r w:rsidRPr="004A566C">
        <w:rPr>
          <w:rFonts w:ascii="標楷體" w:eastAsia="標楷體" w:hAnsi="標楷體" w:cs="Times New Roman"/>
          <w:kern w:val="0"/>
          <w:szCs w:val="24"/>
        </w:rPr>
        <w:t xml:space="preserve">1號5樓 </w:t>
      </w:r>
      <w:r w:rsidRPr="004A566C">
        <w:rPr>
          <w:rFonts w:ascii="標楷體" w:eastAsia="標楷體" w:hAnsi="標楷體" w:cs="Times New Roman" w:hint="eastAsia"/>
          <w:kern w:val="0"/>
          <w:szCs w:val="24"/>
        </w:rPr>
        <w:t>行政管理群總務組。</w:t>
      </w:r>
    </w:p>
    <w:p w14:paraId="640181E1" w14:textId="77777777" w:rsidR="00D92B75" w:rsidRPr="00D92B75" w:rsidRDefault="00D92B75" w:rsidP="00D92B75">
      <w:pPr>
        <w:pStyle w:val="a4"/>
        <w:ind w:leftChars="0"/>
        <w:rPr>
          <w:rFonts w:ascii="標楷體" w:eastAsia="標楷體" w:hAnsi="標楷體"/>
          <w:szCs w:val="24"/>
        </w:rPr>
      </w:pPr>
    </w:p>
    <w:p w14:paraId="28E075C6" w14:textId="77777777" w:rsidR="004A566C" w:rsidRPr="00D92B75" w:rsidRDefault="004A566C" w:rsidP="004A566C">
      <w:pPr>
        <w:pStyle w:val="a4"/>
        <w:numPr>
          <w:ilvl w:val="0"/>
          <w:numId w:val="1"/>
        </w:numPr>
        <w:ind w:leftChars="0"/>
        <w:rPr>
          <w:rFonts w:ascii="標楷體" w:eastAsia="標楷體" w:hAnsi="標楷體"/>
          <w:szCs w:val="24"/>
        </w:rPr>
      </w:pPr>
      <w:r w:rsidRPr="004A566C">
        <w:rPr>
          <w:rFonts w:ascii="標楷體" w:eastAsia="標楷體" w:hAnsi="標楷體" w:hint="eastAsia"/>
          <w:szCs w:val="24"/>
        </w:rPr>
        <w:t>截止收件期間：</w:t>
      </w:r>
      <w:r w:rsidR="00ED6D9A" w:rsidRPr="00ED6D9A">
        <w:rPr>
          <w:rFonts w:ascii="標楷體" w:eastAsia="標楷體" w:hAnsi="標楷體" w:hint="eastAsia"/>
          <w:kern w:val="0"/>
          <w:szCs w:val="24"/>
          <w:u w:val="single"/>
        </w:rPr>
        <w:t>110</w:t>
      </w:r>
      <w:r w:rsidR="00ED6D9A" w:rsidRPr="00ED6D9A">
        <w:rPr>
          <w:rFonts w:ascii="標楷體" w:eastAsia="標楷體" w:hAnsi="標楷體" w:hint="eastAsia"/>
          <w:kern w:val="0"/>
          <w:szCs w:val="24"/>
        </w:rPr>
        <w:t>年</w:t>
      </w:r>
      <w:r w:rsidR="00ED6D9A" w:rsidRPr="00ED6D9A">
        <w:rPr>
          <w:rFonts w:ascii="標楷體" w:eastAsia="標楷體" w:hAnsi="標楷體" w:hint="eastAsia"/>
          <w:kern w:val="0"/>
          <w:szCs w:val="24"/>
          <w:u w:val="single"/>
        </w:rPr>
        <w:t>3</w:t>
      </w:r>
      <w:r w:rsidR="00ED6D9A" w:rsidRPr="00ED6D9A">
        <w:rPr>
          <w:rFonts w:ascii="標楷體" w:eastAsia="標楷體" w:hAnsi="標楷體" w:hint="eastAsia"/>
          <w:kern w:val="0"/>
          <w:szCs w:val="24"/>
        </w:rPr>
        <w:t>月</w:t>
      </w:r>
      <w:r w:rsidR="00ED6D9A" w:rsidRPr="00ED6D9A">
        <w:rPr>
          <w:rFonts w:ascii="標楷體" w:eastAsia="標楷體" w:hAnsi="標楷體" w:hint="eastAsia"/>
          <w:kern w:val="0"/>
          <w:szCs w:val="24"/>
          <w:u w:val="single"/>
        </w:rPr>
        <w:t>21</w:t>
      </w:r>
      <w:r w:rsidR="00ED6D9A" w:rsidRPr="00ED6D9A">
        <w:rPr>
          <w:rFonts w:ascii="標楷體" w:eastAsia="標楷體" w:hAnsi="標楷體" w:hint="eastAsia"/>
          <w:kern w:val="0"/>
          <w:szCs w:val="24"/>
        </w:rPr>
        <w:t>日</w:t>
      </w:r>
      <w:r w:rsidR="00ED6D9A" w:rsidRPr="00ED6D9A">
        <w:rPr>
          <w:rFonts w:ascii="標楷體" w:eastAsia="標楷體" w:hAnsi="標楷體" w:hint="eastAsia"/>
          <w:kern w:val="0"/>
          <w:szCs w:val="24"/>
          <w:u w:val="single"/>
        </w:rPr>
        <w:t>下</w:t>
      </w:r>
      <w:r w:rsidR="00ED6D9A" w:rsidRPr="00ED6D9A">
        <w:rPr>
          <w:rFonts w:ascii="標楷體" w:eastAsia="標楷體" w:hAnsi="標楷體" w:hint="eastAsia"/>
          <w:kern w:val="0"/>
          <w:szCs w:val="24"/>
        </w:rPr>
        <w:t>午</w:t>
      </w:r>
      <w:r w:rsidR="00ED6D9A" w:rsidRPr="00ED6D9A">
        <w:rPr>
          <w:rFonts w:ascii="標楷體" w:eastAsia="標楷體" w:hAnsi="標楷體" w:hint="eastAsia"/>
          <w:kern w:val="0"/>
          <w:szCs w:val="24"/>
          <w:u w:val="single"/>
        </w:rPr>
        <w:t>12</w:t>
      </w:r>
      <w:r w:rsidR="00ED6D9A" w:rsidRPr="00ED6D9A">
        <w:rPr>
          <w:rFonts w:ascii="標楷體" w:eastAsia="標楷體" w:hAnsi="標楷體" w:hint="eastAsia"/>
          <w:kern w:val="0"/>
          <w:szCs w:val="24"/>
        </w:rPr>
        <w:t>時</w:t>
      </w:r>
      <w:r w:rsidR="00ED6D9A" w:rsidRPr="00ED6D9A">
        <w:rPr>
          <w:rFonts w:ascii="標楷體" w:eastAsia="標楷體" w:hAnsi="標楷體" w:hint="eastAsia"/>
          <w:kern w:val="0"/>
          <w:szCs w:val="24"/>
          <w:u w:val="single"/>
        </w:rPr>
        <w:t>00</w:t>
      </w:r>
      <w:r w:rsidR="00ED6D9A" w:rsidRPr="00ED6D9A">
        <w:rPr>
          <w:rFonts w:ascii="標楷體" w:eastAsia="標楷體" w:hAnsi="標楷體" w:hint="eastAsia"/>
          <w:kern w:val="0"/>
          <w:szCs w:val="24"/>
        </w:rPr>
        <w:t>分</w:t>
      </w:r>
      <w:proofErr w:type="gramStart"/>
      <w:r w:rsidR="00ED6D9A" w:rsidRPr="00ED6D9A">
        <w:rPr>
          <w:rFonts w:ascii="標楷體" w:eastAsia="標楷體" w:hAnsi="標楷體" w:cs="Times New Roman" w:hint="eastAsia"/>
          <w:kern w:val="0"/>
          <w:szCs w:val="24"/>
        </w:rPr>
        <w:t>止</w:t>
      </w:r>
      <w:proofErr w:type="gramEnd"/>
    </w:p>
    <w:p w14:paraId="4612E906" w14:textId="77777777" w:rsidR="00D92B75" w:rsidRPr="00D92B75" w:rsidRDefault="00D92B75" w:rsidP="00D92B75">
      <w:pPr>
        <w:rPr>
          <w:rFonts w:ascii="標楷體" w:eastAsia="標楷體" w:hAnsi="標楷體"/>
          <w:szCs w:val="24"/>
        </w:rPr>
      </w:pPr>
    </w:p>
    <w:p w14:paraId="5E825894" w14:textId="77777777" w:rsidR="0030487F" w:rsidRPr="0030487F" w:rsidRDefault="0030487F" w:rsidP="004A566C">
      <w:pPr>
        <w:pStyle w:val="a4"/>
        <w:numPr>
          <w:ilvl w:val="0"/>
          <w:numId w:val="1"/>
        </w:numPr>
        <w:ind w:leftChars="0"/>
        <w:rPr>
          <w:rFonts w:ascii="標楷體" w:eastAsia="標楷體" w:hAnsi="標楷體"/>
          <w:szCs w:val="24"/>
        </w:rPr>
      </w:pPr>
      <w:r>
        <w:rPr>
          <w:rFonts w:ascii="標楷體" w:eastAsia="標楷體" w:hAnsi="標楷體" w:cs="Times New Roman" w:hint="eastAsia"/>
          <w:kern w:val="0"/>
          <w:szCs w:val="24"/>
        </w:rPr>
        <w:t>投標文件：</w:t>
      </w:r>
    </w:p>
    <w:p w14:paraId="498D17F5" w14:textId="77777777" w:rsidR="0030487F" w:rsidRPr="00CF19DC" w:rsidRDefault="0030487F" w:rsidP="0030487F">
      <w:pPr>
        <w:pStyle w:val="a4"/>
        <w:numPr>
          <w:ilvl w:val="1"/>
          <w:numId w:val="1"/>
        </w:numPr>
        <w:ind w:leftChars="0"/>
        <w:rPr>
          <w:rFonts w:ascii="標楷體" w:eastAsia="標楷體" w:hAnsi="標楷體"/>
          <w:szCs w:val="24"/>
        </w:rPr>
      </w:pPr>
      <w:r>
        <w:rPr>
          <w:rFonts w:ascii="標楷體" w:eastAsia="標楷體" w:hAnsi="標楷體" w:cs="Times New Roman" w:hint="eastAsia"/>
          <w:kern w:val="0"/>
          <w:szCs w:val="24"/>
        </w:rPr>
        <w:t>資格文件：</w:t>
      </w:r>
      <w:r w:rsidRPr="003D62D9">
        <w:rPr>
          <w:rFonts w:ascii="標楷體" w:eastAsia="標楷體" w:hAnsi="標楷體" w:cs="Times New Roman" w:hint="eastAsia"/>
          <w:kern w:val="0"/>
          <w:szCs w:val="24"/>
        </w:rPr>
        <w:t>依本須知「投標廠商資格」之規定檢附證明文件</w:t>
      </w:r>
    </w:p>
    <w:p w14:paraId="44DCE4F3" w14:textId="77777777" w:rsidR="00CF19DC" w:rsidRPr="00B0282C" w:rsidRDefault="00CF19DC" w:rsidP="00CF19DC">
      <w:pPr>
        <w:pStyle w:val="a4"/>
        <w:numPr>
          <w:ilvl w:val="2"/>
          <w:numId w:val="1"/>
        </w:numPr>
        <w:ind w:leftChars="0"/>
        <w:rPr>
          <w:rFonts w:ascii="標楷體" w:eastAsia="標楷體" w:hAnsi="標楷體"/>
          <w:szCs w:val="24"/>
        </w:rPr>
      </w:pPr>
      <w:r w:rsidRPr="00B0282C">
        <w:rPr>
          <w:rFonts w:ascii="標楷體" w:eastAsia="標楷體" w:hAnsi="標楷體" w:hint="eastAsia"/>
          <w:szCs w:val="24"/>
        </w:rPr>
        <w:t>廠商登記或設立之證明</w:t>
      </w:r>
    </w:p>
    <w:p w14:paraId="69481B09" w14:textId="77777777" w:rsidR="00D92B75" w:rsidRPr="00B0282C" w:rsidRDefault="00CF19DC" w:rsidP="00D92B75">
      <w:pPr>
        <w:pStyle w:val="a4"/>
        <w:numPr>
          <w:ilvl w:val="2"/>
          <w:numId w:val="1"/>
        </w:numPr>
        <w:ind w:leftChars="0"/>
        <w:rPr>
          <w:rFonts w:ascii="標楷體" w:eastAsia="標楷體" w:hAnsi="標楷體"/>
          <w:szCs w:val="24"/>
        </w:rPr>
      </w:pPr>
      <w:r w:rsidRPr="00B0282C">
        <w:rPr>
          <w:rFonts w:ascii="標楷體" w:eastAsia="標楷體" w:hAnsi="標楷體" w:hint="eastAsia"/>
          <w:szCs w:val="24"/>
        </w:rPr>
        <w:t>納稅證明：</w:t>
      </w:r>
    </w:p>
    <w:p w14:paraId="0E422388" w14:textId="77777777" w:rsidR="00D92B75" w:rsidRPr="00B0282C" w:rsidRDefault="00D92B75" w:rsidP="00D92B75">
      <w:pPr>
        <w:pStyle w:val="a4"/>
        <w:numPr>
          <w:ilvl w:val="3"/>
          <w:numId w:val="1"/>
        </w:numPr>
        <w:ind w:leftChars="0"/>
        <w:rPr>
          <w:rFonts w:ascii="標楷體" w:eastAsia="標楷體" w:hAnsi="標楷體"/>
          <w:szCs w:val="24"/>
        </w:rPr>
      </w:pPr>
      <w:r w:rsidRPr="00B0282C">
        <w:rPr>
          <w:rFonts w:ascii="標楷體" w:eastAsia="標楷體" w:hAnsi="標楷體" w:hint="eastAsia"/>
          <w:szCs w:val="24"/>
        </w:rPr>
        <w:t>營業稅繳稅證明</w:t>
      </w:r>
    </w:p>
    <w:p w14:paraId="1A59C42B" w14:textId="77777777" w:rsidR="00B0282C" w:rsidRPr="00B0282C" w:rsidRDefault="00D92B75" w:rsidP="00B0282C">
      <w:pPr>
        <w:pStyle w:val="a4"/>
        <w:numPr>
          <w:ilvl w:val="3"/>
          <w:numId w:val="1"/>
        </w:numPr>
        <w:ind w:leftChars="0"/>
        <w:rPr>
          <w:rFonts w:ascii="標楷體" w:eastAsia="標楷體" w:hAnsi="標楷體"/>
          <w:szCs w:val="24"/>
        </w:rPr>
      </w:pPr>
      <w:r w:rsidRPr="00B0282C">
        <w:rPr>
          <w:rFonts w:ascii="標楷體" w:eastAsia="標楷體" w:hAnsi="標楷體" w:hint="eastAsia"/>
          <w:szCs w:val="24"/>
        </w:rPr>
        <w:t>所得稅繳納證明</w:t>
      </w:r>
      <w:r w:rsidR="00B0282C" w:rsidRPr="00B0282C">
        <w:rPr>
          <w:rFonts w:ascii="標楷體" w:eastAsia="標楷體" w:hAnsi="標楷體"/>
          <w:szCs w:val="24"/>
        </w:rPr>
        <w:t xml:space="preserve"> </w:t>
      </w:r>
    </w:p>
    <w:p w14:paraId="00C75C19" w14:textId="77777777" w:rsidR="00D92B75" w:rsidRPr="00D92B75" w:rsidRDefault="00D92B75" w:rsidP="00D92B75">
      <w:pPr>
        <w:pStyle w:val="ad"/>
        <w:topLinePunct/>
        <w:spacing w:after="0" w:line="400" w:lineRule="exact"/>
        <w:ind w:left="1862"/>
        <w:rPr>
          <w:rFonts w:ascii="標楷體" w:eastAsia="標楷體" w:hAnsi="標楷體"/>
          <w:color w:val="FF0000"/>
          <w:szCs w:val="24"/>
        </w:rPr>
      </w:pPr>
    </w:p>
    <w:p w14:paraId="7B24E094" w14:textId="77777777" w:rsidR="00D92B75" w:rsidRPr="00D92B75" w:rsidRDefault="00D92B75" w:rsidP="00D92B75">
      <w:pPr>
        <w:pStyle w:val="a4"/>
        <w:numPr>
          <w:ilvl w:val="2"/>
          <w:numId w:val="1"/>
        </w:numPr>
        <w:ind w:leftChars="0"/>
        <w:rPr>
          <w:rFonts w:ascii="標楷體" w:eastAsia="標楷體" w:hAnsi="標楷體"/>
          <w:szCs w:val="24"/>
        </w:rPr>
      </w:pPr>
      <w:r w:rsidRPr="00D92B75">
        <w:rPr>
          <w:rFonts w:ascii="標楷體" w:eastAsia="標楷體" w:hAnsi="標楷體" w:hint="eastAsia"/>
          <w:color w:val="000000" w:themeColor="text1"/>
          <w:szCs w:val="24"/>
        </w:rPr>
        <w:t>與履約能力有關之基本資格：</w:t>
      </w:r>
    </w:p>
    <w:p w14:paraId="50C88221" w14:textId="77777777" w:rsidR="005B1E81" w:rsidRPr="00B0282C" w:rsidRDefault="00D92B75" w:rsidP="00566482">
      <w:pPr>
        <w:pStyle w:val="a4"/>
        <w:numPr>
          <w:ilvl w:val="3"/>
          <w:numId w:val="1"/>
        </w:numPr>
        <w:ind w:leftChars="0"/>
        <w:rPr>
          <w:rFonts w:ascii="標楷體" w:eastAsia="標楷體" w:hAnsi="標楷體"/>
          <w:szCs w:val="24"/>
        </w:rPr>
      </w:pPr>
      <w:r w:rsidRPr="00B0282C">
        <w:rPr>
          <w:rFonts w:ascii="標楷體" w:eastAsia="標楷體" w:hAnsi="標楷體" w:hint="eastAsia"/>
          <w:szCs w:val="24"/>
        </w:rPr>
        <w:t>信用證明</w:t>
      </w:r>
    </w:p>
    <w:p w14:paraId="373514D0" w14:textId="77777777" w:rsidR="00D92B75" w:rsidRPr="00F863BF" w:rsidRDefault="0030487F" w:rsidP="00F863BF">
      <w:pPr>
        <w:pStyle w:val="a4"/>
        <w:numPr>
          <w:ilvl w:val="1"/>
          <w:numId w:val="1"/>
        </w:numPr>
        <w:ind w:leftChars="0"/>
        <w:rPr>
          <w:rFonts w:ascii="標楷體" w:eastAsia="標楷體" w:hAnsi="標楷體"/>
          <w:szCs w:val="24"/>
        </w:rPr>
      </w:pPr>
      <w:r>
        <w:rPr>
          <w:rFonts w:ascii="標楷體" w:eastAsia="標楷體" w:hAnsi="標楷體" w:cs="Times New Roman" w:hint="eastAsia"/>
          <w:kern w:val="0"/>
          <w:szCs w:val="24"/>
        </w:rPr>
        <w:t>規格文件：</w:t>
      </w:r>
      <w:r w:rsidR="00385171" w:rsidRPr="00F863BF">
        <w:rPr>
          <w:rFonts w:ascii="標楷體" w:eastAsia="標楷體" w:hAnsi="標楷體" w:cs="Times New Roman" w:hint="eastAsia"/>
          <w:kern w:val="0"/>
          <w:szCs w:val="24"/>
        </w:rPr>
        <w:t>依需求說明書及評選規範檢附企劃書</w:t>
      </w:r>
    </w:p>
    <w:p w14:paraId="0A6C4DD3" w14:textId="77777777" w:rsidR="00D92B75" w:rsidRPr="00F863BF" w:rsidRDefault="0030487F" w:rsidP="00F863BF">
      <w:pPr>
        <w:pStyle w:val="a4"/>
        <w:numPr>
          <w:ilvl w:val="1"/>
          <w:numId w:val="1"/>
        </w:numPr>
        <w:ind w:leftChars="0"/>
        <w:rPr>
          <w:rFonts w:ascii="標楷體" w:eastAsia="標楷體" w:hAnsi="標楷體"/>
          <w:szCs w:val="24"/>
        </w:rPr>
      </w:pPr>
      <w:r>
        <w:rPr>
          <w:rFonts w:ascii="標楷體" w:eastAsia="標楷體" w:hAnsi="標楷體" w:cs="Times New Roman" w:hint="eastAsia"/>
          <w:kern w:val="0"/>
          <w:szCs w:val="24"/>
        </w:rPr>
        <w:t>價格文件：</w:t>
      </w:r>
      <w:r w:rsidRPr="0030487F">
        <w:rPr>
          <w:rFonts w:ascii="標楷體" w:eastAsia="標楷體" w:hAnsi="標楷體" w:cs="Times New Roman" w:hint="eastAsia"/>
          <w:kern w:val="0"/>
          <w:szCs w:val="24"/>
        </w:rPr>
        <w:t>格式由投標廠商自訂，內容須包含</w:t>
      </w:r>
      <w:r w:rsidRPr="0030487F">
        <w:rPr>
          <w:rFonts w:ascii="標楷體" w:eastAsia="標楷體" w:hAnsi="標楷體" w:cs="Times New Roman" w:hint="eastAsia"/>
          <w:b/>
          <w:kern w:val="0"/>
          <w:szCs w:val="24"/>
        </w:rPr>
        <w:t>廠牌</w:t>
      </w:r>
      <w:r w:rsidRPr="0030487F">
        <w:rPr>
          <w:rFonts w:ascii="標楷體" w:eastAsia="標楷體" w:hAnsi="標楷體" w:cs="Times New Roman" w:hint="eastAsia"/>
          <w:kern w:val="0"/>
          <w:szCs w:val="24"/>
        </w:rPr>
        <w:t>、</w:t>
      </w:r>
      <w:r w:rsidRPr="0030487F">
        <w:rPr>
          <w:rFonts w:ascii="標楷體" w:eastAsia="標楷體" w:hAnsi="標楷體" w:cs="Times New Roman" w:hint="eastAsia"/>
          <w:b/>
          <w:kern w:val="0"/>
          <w:szCs w:val="24"/>
        </w:rPr>
        <w:t>規格型號</w:t>
      </w:r>
      <w:r w:rsidRPr="0030487F">
        <w:rPr>
          <w:rFonts w:ascii="標楷體" w:eastAsia="標楷體" w:hAnsi="標楷體" w:cs="Times New Roman" w:hint="eastAsia"/>
          <w:kern w:val="0"/>
          <w:szCs w:val="24"/>
        </w:rPr>
        <w:t>、</w:t>
      </w:r>
      <w:r w:rsidRPr="0030487F">
        <w:rPr>
          <w:rFonts w:ascii="標楷體" w:eastAsia="標楷體" w:hAnsi="標楷體" w:cs="Times New Roman" w:hint="eastAsia"/>
          <w:b/>
          <w:kern w:val="0"/>
          <w:szCs w:val="24"/>
        </w:rPr>
        <w:t>單位</w:t>
      </w:r>
      <w:r w:rsidRPr="0030487F">
        <w:rPr>
          <w:rFonts w:ascii="標楷體" w:eastAsia="標楷體" w:hAnsi="標楷體" w:cs="Times New Roman" w:hint="eastAsia"/>
          <w:kern w:val="0"/>
          <w:szCs w:val="24"/>
        </w:rPr>
        <w:t>、</w:t>
      </w:r>
      <w:r w:rsidRPr="0030487F">
        <w:rPr>
          <w:rFonts w:ascii="標楷體" w:eastAsia="標楷體" w:hAnsi="標楷體" w:cs="Times New Roman" w:hint="eastAsia"/>
          <w:b/>
          <w:kern w:val="0"/>
          <w:szCs w:val="24"/>
        </w:rPr>
        <w:t>數量</w:t>
      </w:r>
      <w:r w:rsidRPr="0030487F">
        <w:rPr>
          <w:rFonts w:ascii="標楷體" w:eastAsia="標楷體" w:hAnsi="標楷體" w:cs="Times New Roman" w:hint="eastAsia"/>
          <w:kern w:val="0"/>
          <w:szCs w:val="24"/>
        </w:rPr>
        <w:t>、</w:t>
      </w:r>
      <w:r w:rsidRPr="0030487F">
        <w:rPr>
          <w:rFonts w:ascii="標楷體" w:eastAsia="標楷體" w:hAnsi="標楷體" w:cs="Times New Roman" w:hint="eastAsia"/>
          <w:b/>
          <w:kern w:val="0"/>
          <w:szCs w:val="24"/>
        </w:rPr>
        <w:t>單價</w:t>
      </w:r>
      <w:r w:rsidRPr="0030487F">
        <w:rPr>
          <w:rFonts w:ascii="標楷體" w:eastAsia="標楷體" w:hAnsi="標楷體" w:cs="Times New Roman" w:hint="eastAsia"/>
          <w:kern w:val="0"/>
          <w:szCs w:val="24"/>
        </w:rPr>
        <w:t>、</w:t>
      </w:r>
      <w:proofErr w:type="gramStart"/>
      <w:r w:rsidRPr="0030487F">
        <w:rPr>
          <w:rFonts w:ascii="標楷體" w:eastAsia="標楷體" w:hAnsi="標楷體" w:cs="Times New Roman" w:hint="eastAsia"/>
          <w:b/>
          <w:kern w:val="0"/>
          <w:szCs w:val="24"/>
        </w:rPr>
        <w:t>複</w:t>
      </w:r>
      <w:proofErr w:type="gramEnd"/>
      <w:r w:rsidRPr="0030487F">
        <w:rPr>
          <w:rFonts w:ascii="標楷體" w:eastAsia="標楷體" w:hAnsi="標楷體" w:cs="Times New Roman" w:hint="eastAsia"/>
          <w:b/>
          <w:kern w:val="0"/>
          <w:szCs w:val="24"/>
        </w:rPr>
        <w:t>價</w:t>
      </w:r>
      <w:r w:rsidRPr="0030487F">
        <w:rPr>
          <w:rFonts w:ascii="標楷體" w:eastAsia="標楷體" w:hAnsi="標楷體" w:cs="Times New Roman" w:hint="eastAsia"/>
          <w:kern w:val="0"/>
          <w:szCs w:val="24"/>
        </w:rPr>
        <w:t>、</w:t>
      </w:r>
      <w:r w:rsidRPr="0030487F">
        <w:rPr>
          <w:rFonts w:ascii="標楷體" w:eastAsia="標楷體" w:hAnsi="標楷體" w:cs="Times New Roman" w:hint="eastAsia"/>
          <w:b/>
          <w:kern w:val="0"/>
          <w:szCs w:val="24"/>
        </w:rPr>
        <w:t>總價</w:t>
      </w:r>
      <w:r w:rsidRPr="0030487F">
        <w:rPr>
          <w:rFonts w:ascii="標楷體" w:eastAsia="標楷體" w:hAnsi="標楷體" w:cs="Times New Roman" w:hint="eastAsia"/>
          <w:kern w:val="0"/>
          <w:szCs w:val="24"/>
        </w:rPr>
        <w:t>等。</w:t>
      </w:r>
    </w:p>
    <w:p w14:paraId="77F25E75" w14:textId="77777777" w:rsidR="003D62D9" w:rsidRPr="00F863BF" w:rsidRDefault="003D62D9" w:rsidP="0030487F">
      <w:pPr>
        <w:pStyle w:val="a4"/>
        <w:numPr>
          <w:ilvl w:val="1"/>
          <w:numId w:val="1"/>
        </w:numPr>
        <w:ind w:leftChars="0"/>
        <w:rPr>
          <w:rFonts w:ascii="標楷體" w:eastAsia="標楷體" w:hAnsi="標楷體"/>
          <w:szCs w:val="24"/>
        </w:rPr>
      </w:pPr>
      <w:r w:rsidRPr="003D62D9">
        <w:rPr>
          <w:rFonts w:ascii="標楷體" w:eastAsia="標楷體" w:hAnsi="標楷體" w:cs="Times New Roman" w:hint="eastAsia"/>
          <w:kern w:val="0"/>
          <w:szCs w:val="24"/>
        </w:rPr>
        <w:t>投標文件之裝封：</w:t>
      </w:r>
      <w:r w:rsidRPr="003D62D9">
        <w:rPr>
          <w:rFonts w:ascii="標楷體" w:eastAsia="標楷體" w:hAnsi="標楷體"/>
          <w:szCs w:val="24"/>
        </w:rPr>
        <w:t>所有投標文件置於</w:t>
      </w:r>
      <w:proofErr w:type="gramStart"/>
      <w:r w:rsidRPr="003D62D9">
        <w:rPr>
          <w:rFonts w:ascii="標楷體" w:eastAsia="標楷體" w:hAnsi="標楷體" w:hint="eastAsia"/>
          <w:szCs w:val="24"/>
        </w:rPr>
        <w:t>外</w:t>
      </w:r>
      <w:r w:rsidRPr="003D62D9">
        <w:rPr>
          <w:rFonts w:ascii="標楷體" w:eastAsia="標楷體" w:hAnsi="標楷體"/>
          <w:szCs w:val="24"/>
        </w:rPr>
        <w:t>標封內</w:t>
      </w:r>
      <w:proofErr w:type="gramEnd"/>
      <w:r w:rsidRPr="003D62D9">
        <w:rPr>
          <w:rFonts w:ascii="標楷體" w:eastAsia="標楷體" w:hAnsi="標楷體" w:hint="eastAsia"/>
          <w:b/>
          <w:szCs w:val="24"/>
        </w:rPr>
        <w:t>密封</w:t>
      </w:r>
      <w:r w:rsidRPr="003D62D9">
        <w:rPr>
          <w:rFonts w:ascii="標楷體" w:eastAsia="標楷體" w:hAnsi="標楷體" w:cs="Times New Roman" w:hint="eastAsia"/>
          <w:kern w:val="0"/>
          <w:szCs w:val="24"/>
        </w:rPr>
        <w:t>（外標封請依規定填寫廠商名稱、地址、電話）</w:t>
      </w:r>
    </w:p>
    <w:p w14:paraId="281EA14C" w14:textId="77777777" w:rsidR="00F863BF" w:rsidRPr="00F863BF" w:rsidRDefault="00F863BF" w:rsidP="00F863BF">
      <w:pPr>
        <w:pStyle w:val="a4"/>
        <w:ind w:leftChars="0" w:left="960"/>
        <w:rPr>
          <w:rFonts w:ascii="標楷體" w:eastAsia="標楷體" w:hAnsi="標楷體"/>
          <w:szCs w:val="24"/>
        </w:rPr>
      </w:pPr>
    </w:p>
    <w:p w14:paraId="3A1E9E93" w14:textId="77777777" w:rsidR="00F863BF" w:rsidRDefault="00F863BF" w:rsidP="00F863BF">
      <w:pPr>
        <w:pStyle w:val="a4"/>
        <w:numPr>
          <w:ilvl w:val="0"/>
          <w:numId w:val="1"/>
        </w:numPr>
        <w:ind w:leftChars="0"/>
        <w:rPr>
          <w:rFonts w:ascii="標楷體" w:eastAsia="標楷體" w:hAnsi="標楷體"/>
          <w:szCs w:val="24"/>
        </w:rPr>
      </w:pPr>
      <w:r>
        <w:rPr>
          <w:rFonts w:ascii="標楷體" w:eastAsia="標楷體" w:hAnsi="標楷體" w:hint="eastAsia"/>
          <w:szCs w:val="24"/>
        </w:rPr>
        <w:t>開標及審標：</w:t>
      </w:r>
    </w:p>
    <w:p w14:paraId="43B64F8F" w14:textId="77777777" w:rsidR="0080289F" w:rsidRPr="0080289F" w:rsidRDefault="0080289F" w:rsidP="0080289F">
      <w:pPr>
        <w:pStyle w:val="a4"/>
        <w:numPr>
          <w:ilvl w:val="1"/>
          <w:numId w:val="1"/>
        </w:numPr>
        <w:ind w:leftChars="0"/>
        <w:rPr>
          <w:rFonts w:ascii="標楷體" w:eastAsia="標楷體" w:hAnsi="標楷體"/>
          <w:szCs w:val="24"/>
        </w:rPr>
      </w:pPr>
      <w:r>
        <w:rPr>
          <w:rFonts w:ascii="標楷體" w:eastAsia="標楷體" w:hAnsi="標楷體" w:hint="eastAsia"/>
          <w:szCs w:val="24"/>
        </w:rPr>
        <w:t>開標時間：</w:t>
      </w:r>
      <w:r w:rsidR="004B4B73" w:rsidRPr="004B4B73">
        <w:rPr>
          <w:rFonts w:ascii="標楷體" w:eastAsia="標楷體" w:hAnsi="標楷體" w:hint="eastAsia"/>
          <w:kern w:val="0"/>
          <w:szCs w:val="24"/>
        </w:rPr>
        <w:t>中華民國</w:t>
      </w:r>
      <w:r w:rsidR="004B4B73" w:rsidRPr="004B4B73">
        <w:rPr>
          <w:rFonts w:ascii="標楷體" w:eastAsia="標楷體" w:hAnsi="標楷體" w:hint="eastAsia"/>
          <w:kern w:val="0"/>
          <w:szCs w:val="24"/>
          <w:u w:val="single"/>
        </w:rPr>
        <w:t>110</w:t>
      </w:r>
      <w:r w:rsidR="004B4B73" w:rsidRPr="004B4B73">
        <w:rPr>
          <w:rFonts w:ascii="標楷體" w:eastAsia="標楷體" w:hAnsi="標楷體" w:hint="eastAsia"/>
          <w:kern w:val="0"/>
          <w:szCs w:val="24"/>
        </w:rPr>
        <w:t>年</w:t>
      </w:r>
      <w:r w:rsidR="004B4B73" w:rsidRPr="004B4B73">
        <w:rPr>
          <w:rFonts w:ascii="標楷體" w:eastAsia="標楷體" w:hAnsi="標楷體" w:hint="eastAsia"/>
          <w:kern w:val="0"/>
          <w:szCs w:val="24"/>
          <w:u w:val="single"/>
        </w:rPr>
        <w:t>3</w:t>
      </w:r>
      <w:r w:rsidR="004B4B73" w:rsidRPr="004B4B73">
        <w:rPr>
          <w:rFonts w:ascii="標楷體" w:eastAsia="標楷體" w:hAnsi="標楷體" w:hint="eastAsia"/>
          <w:kern w:val="0"/>
          <w:szCs w:val="24"/>
        </w:rPr>
        <w:t>月</w:t>
      </w:r>
      <w:r w:rsidR="004B4B73" w:rsidRPr="004B4B73">
        <w:rPr>
          <w:rFonts w:ascii="標楷體" w:eastAsia="標楷體" w:hAnsi="標楷體" w:hint="eastAsia"/>
          <w:kern w:val="0"/>
          <w:szCs w:val="24"/>
          <w:u w:val="single"/>
        </w:rPr>
        <w:t>21</w:t>
      </w:r>
      <w:r w:rsidR="004B4B73" w:rsidRPr="004B4B73">
        <w:rPr>
          <w:rFonts w:ascii="標楷體" w:eastAsia="標楷體" w:hAnsi="標楷體" w:hint="eastAsia"/>
          <w:kern w:val="0"/>
          <w:szCs w:val="24"/>
        </w:rPr>
        <w:t>日</w:t>
      </w:r>
      <w:r w:rsidR="004B4B73" w:rsidRPr="004B4B73">
        <w:rPr>
          <w:rFonts w:ascii="標楷體" w:eastAsia="標楷體" w:hAnsi="標楷體" w:hint="eastAsia"/>
          <w:kern w:val="0"/>
          <w:szCs w:val="24"/>
          <w:u w:val="single"/>
        </w:rPr>
        <w:t>下</w:t>
      </w:r>
      <w:r w:rsidR="004B4B73" w:rsidRPr="004B4B73">
        <w:rPr>
          <w:rFonts w:ascii="標楷體" w:eastAsia="標楷體" w:hAnsi="標楷體" w:hint="eastAsia"/>
          <w:kern w:val="0"/>
          <w:szCs w:val="24"/>
        </w:rPr>
        <w:t>午</w:t>
      </w:r>
      <w:r w:rsidR="004B4B73" w:rsidRPr="004B4B73">
        <w:rPr>
          <w:rFonts w:ascii="標楷體" w:eastAsia="標楷體" w:hAnsi="標楷體" w:hint="eastAsia"/>
          <w:kern w:val="0"/>
          <w:szCs w:val="24"/>
          <w:u w:val="single"/>
        </w:rPr>
        <w:t>14</w:t>
      </w:r>
      <w:r w:rsidR="004B4B73" w:rsidRPr="004B4B73">
        <w:rPr>
          <w:rFonts w:ascii="標楷體" w:eastAsia="標楷體" w:hAnsi="標楷體" w:hint="eastAsia"/>
          <w:kern w:val="0"/>
          <w:szCs w:val="24"/>
        </w:rPr>
        <w:t>時</w:t>
      </w:r>
      <w:r w:rsidR="004B4B73" w:rsidRPr="004B4B73">
        <w:rPr>
          <w:rFonts w:ascii="標楷體" w:eastAsia="標楷體" w:hAnsi="標楷體" w:hint="eastAsia"/>
          <w:kern w:val="0"/>
          <w:szCs w:val="24"/>
          <w:u w:val="single"/>
        </w:rPr>
        <w:t>30</w:t>
      </w:r>
      <w:r w:rsidR="004B4B73" w:rsidRPr="004B4B73">
        <w:rPr>
          <w:rFonts w:ascii="標楷體" w:eastAsia="標楷體" w:hAnsi="標楷體" w:hint="eastAsia"/>
          <w:kern w:val="0"/>
          <w:szCs w:val="24"/>
        </w:rPr>
        <w:t>分</w:t>
      </w:r>
    </w:p>
    <w:p w14:paraId="4416F8D7" w14:textId="77777777" w:rsidR="0080289F" w:rsidRPr="005943C8" w:rsidRDefault="0080289F" w:rsidP="0080289F">
      <w:pPr>
        <w:pStyle w:val="a4"/>
        <w:numPr>
          <w:ilvl w:val="1"/>
          <w:numId w:val="1"/>
        </w:numPr>
        <w:ind w:leftChars="0"/>
        <w:rPr>
          <w:rFonts w:ascii="標楷體" w:eastAsia="標楷體" w:hAnsi="標楷體"/>
          <w:szCs w:val="24"/>
        </w:rPr>
      </w:pPr>
      <w:r w:rsidRPr="0080289F">
        <w:rPr>
          <w:rFonts w:ascii="標楷體" w:eastAsia="標楷體" w:hAnsi="標楷體" w:hint="eastAsia"/>
          <w:szCs w:val="24"/>
        </w:rPr>
        <w:t>開標地點：台北市中正區南海路1號5樓</w:t>
      </w:r>
      <w:r w:rsidR="004B4B73">
        <w:rPr>
          <w:rFonts w:ascii="標楷體" w:eastAsia="標楷體" w:hAnsi="標楷體" w:hint="eastAsia"/>
          <w:szCs w:val="24"/>
          <w:u w:val="single"/>
        </w:rPr>
        <w:t>大</w:t>
      </w:r>
      <w:r w:rsidRPr="0080289F">
        <w:rPr>
          <w:rFonts w:ascii="標楷體" w:eastAsia="標楷體" w:hAnsi="標楷體" w:hint="eastAsia"/>
          <w:szCs w:val="24"/>
        </w:rPr>
        <w:t>會議室（仰德大樓）</w:t>
      </w:r>
    </w:p>
    <w:p w14:paraId="40552C6B" w14:textId="77777777" w:rsidR="005943C8" w:rsidRDefault="005943C8" w:rsidP="0080289F">
      <w:pPr>
        <w:pStyle w:val="a4"/>
        <w:numPr>
          <w:ilvl w:val="1"/>
          <w:numId w:val="1"/>
        </w:numPr>
        <w:ind w:leftChars="0"/>
        <w:rPr>
          <w:rFonts w:ascii="標楷體" w:eastAsia="標楷體" w:hAnsi="標楷體"/>
          <w:szCs w:val="24"/>
        </w:rPr>
      </w:pPr>
      <w:r>
        <w:rPr>
          <w:rFonts w:ascii="標楷體" w:eastAsia="標楷體" w:hAnsi="標楷體" w:hint="eastAsia"/>
          <w:szCs w:val="24"/>
        </w:rPr>
        <w:t>本採購開標</w:t>
      </w:r>
      <w:proofErr w:type="gramStart"/>
      <w:r>
        <w:rPr>
          <w:rFonts w:ascii="標楷體" w:eastAsia="標楷體" w:hAnsi="標楷體" w:hint="eastAsia"/>
          <w:szCs w:val="24"/>
        </w:rPr>
        <w:t>採</w:t>
      </w:r>
      <w:proofErr w:type="gramEnd"/>
      <w:r>
        <w:rPr>
          <w:rFonts w:ascii="標楷體" w:eastAsia="標楷體" w:hAnsi="標楷體" w:hint="eastAsia"/>
          <w:szCs w:val="24"/>
        </w:rPr>
        <w:t>：</w:t>
      </w:r>
      <w:r w:rsidRPr="005943C8">
        <w:rPr>
          <w:rFonts w:ascii="標楷體" w:eastAsia="標楷體" w:hAnsi="標楷體" w:hint="eastAsia"/>
          <w:szCs w:val="24"/>
        </w:rPr>
        <w:t>資格、規格與價格不分段開標</w:t>
      </w:r>
      <w:r w:rsidRPr="005943C8">
        <w:rPr>
          <w:rFonts w:ascii="標楷體" w:eastAsia="標楷體" w:hAnsi="標楷體"/>
          <w:szCs w:val="24"/>
        </w:rPr>
        <w:t>。</w:t>
      </w:r>
      <w:r w:rsidRPr="005943C8">
        <w:rPr>
          <w:rFonts w:ascii="標楷體" w:eastAsia="標楷體" w:hAnsi="標楷體" w:hint="eastAsia"/>
          <w:szCs w:val="24"/>
        </w:rPr>
        <w:t>經依序審查合格者，始准參加後續之審查及比、議價程序；</w:t>
      </w:r>
      <w:proofErr w:type="gramStart"/>
      <w:r w:rsidRPr="005943C8">
        <w:rPr>
          <w:rFonts w:ascii="標楷體" w:eastAsia="標楷體" w:hAnsi="標楷體" w:hint="eastAsia"/>
          <w:szCs w:val="24"/>
        </w:rPr>
        <w:t>不</w:t>
      </w:r>
      <w:proofErr w:type="gramEnd"/>
      <w:r w:rsidRPr="005943C8">
        <w:rPr>
          <w:rFonts w:ascii="標楷體" w:eastAsia="標楷體" w:hAnsi="標楷體" w:hint="eastAsia"/>
          <w:szCs w:val="24"/>
        </w:rPr>
        <w:t>合格者，當場無息退還押標金，並即離開標場。</w:t>
      </w:r>
    </w:p>
    <w:p w14:paraId="6EA3CDC5" w14:textId="77777777" w:rsidR="009750EC" w:rsidRDefault="005943C8" w:rsidP="009750EC">
      <w:pPr>
        <w:pStyle w:val="a4"/>
        <w:numPr>
          <w:ilvl w:val="1"/>
          <w:numId w:val="1"/>
        </w:numPr>
        <w:ind w:leftChars="0"/>
        <w:rPr>
          <w:rFonts w:ascii="標楷體" w:eastAsia="標楷體" w:hAnsi="標楷體"/>
          <w:szCs w:val="24"/>
        </w:rPr>
      </w:pPr>
      <w:r>
        <w:rPr>
          <w:rFonts w:ascii="標楷體" w:eastAsia="標楷體" w:hAnsi="標楷體" w:hint="eastAsia"/>
          <w:szCs w:val="24"/>
        </w:rPr>
        <w:t>開標參加人數：投標廠商負責人或被授權人，共2人，</w:t>
      </w:r>
      <w:r w:rsidRPr="005943C8">
        <w:rPr>
          <w:rFonts w:ascii="標楷體" w:eastAsia="標楷體" w:hAnsi="標楷體" w:hint="eastAsia"/>
          <w:b/>
          <w:szCs w:val="24"/>
        </w:rPr>
        <w:t>憑身分證出席</w:t>
      </w:r>
      <w:r>
        <w:rPr>
          <w:rFonts w:ascii="標楷體" w:eastAsia="標楷體" w:hAnsi="標楷體" w:hint="eastAsia"/>
          <w:b/>
          <w:szCs w:val="24"/>
        </w:rPr>
        <w:t>，</w:t>
      </w:r>
      <w:r w:rsidRPr="005943C8">
        <w:rPr>
          <w:rFonts w:ascii="標楷體" w:eastAsia="標楷體" w:hAnsi="標楷體"/>
          <w:b/>
          <w:szCs w:val="24"/>
        </w:rPr>
        <w:t>被授權</w:t>
      </w:r>
      <w:proofErr w:type="gramStart"/>
      <w:r w:rsidRPr="005943C8">
        <w:rPr>
          <w:rFonts w:ascii="標楷體" w:eastAsia="標楷體" w:hAnsi="標楷體"/>
          <w:b/>
          <w:szCs w:val="24"/>
        </w:rPr>
        <w:t>人須攜廠商</w:t>
      </w:r>
      <w:proofErr w:type="gramEnd"/>
      <w:r w:rsidRPr="005943C8">
        <w:rPr>
          <w:rFonts w:ascii="標楷體" w:eastAsia="標楷體" w:hAnsi="標楷體"/>
          <w:b/>
          <w:szCs w:val="24"/>
        </w:rPr>
        <w:t>授權書</w:t>
      </w:r>
      <w:r>
        <w:rPr>
          <w:rFonts w:ascii="標楷體" w:eastAsia="標楷體" w:hAnsi="標楷體" w:hint="eastAsia"/>
          <w:szCs w:val="24"/>
        </w:rPr>
        <w:t>。</w:t>
      </w:r>
    </w:p>
    <w:p w14:paraId="56742090" w14:textId="0FBAB1DB" w:rsidR="00252D4F" w:rsidRPr="009750EC" w:rsidRDefault="00252D4F" w:rsidP="009750EC">
      <w:pPr>
        <w:pStyle w:val="a4"/>
        <w:numPr>
          <w:ilvl w:val="0"/>
          <w:numId w:val="1"/>
        </w:numPr>
        <w:ind w:leftChars="0"/>
        <w:rPr>
          <w:rFonts w:ascii="標楷體" w:eastAsia="標楷體" w:hAnsi="標楷體"/>
          <w:szCs w:val="24"/>
        </w:rPr>
      </w:pPr>
      <w:r w:rsidRPr="009750EC">
        <w:rPr>
          <w:rFonts w:ascii="標楷體" w:eastAsia="標楷體" w:hAnsi="標楷體" w:hint="eastAsia"/>
          <w:szCs w:val="24"/>
        </w:rPr>
        <w:t>簡報評選流程：</w:t>
      </w:r>
    </w:p>
    <w:p w14:paraId="40121D5D" w14:textId="77777777" w:rsidR="00252D4F" w:rsidRDefault="00252D4F" w:rsidP="00252D4F">
      <w:pPr>
        <w:pStyle w:val="a4"/>
        <w:numPr>
          <w:ilvl w:val="2"/>
          <w:numId w:val="10"/>
        </w:numPr>
        <w:autoSpaceDE w:val="0"/>
        <w:autoSpaceDN w:val="0"/>
        <w:adjustRightInd w:val="0"/>
        <w:snapToGrid w:val="0"/>
        <w:ind w:leftChars="0"/>
        <w:rPr>
          <w:rFonts w:ascii="標楷體" w:eastAsia="標楷體" w:hAnsi="標楷體"/>
          <w:color w:val="000000"/>
          <w:kern w:val="0"/>
          <w:szCs w:val="24"/>
        </w:rPr>
      </w:pPr>
      <w:r w:rsidRPr="005D2EDB">
        <w:rPr>
          <w:rFonts w:ascii="標楷體" w:eastAsia="標楷體" w:hAnsi="標楷體" w:hint="eastAsia"/>
          <w:color w:val="000000"/>
          <w:kern w:val="0"/>
          <w:szCs w:val="24"/>
        </w:rPr>
        <w:t>簡報評選時間：於</w:t>
      </w:r>
      <w:r w:rsidRPr="005D2EDB">
        <w:rPr>
          <w:rFonts w:ascii="標楷體" w:eastAsia="標楷體" w:hAnsi="標楷體" w:hint="eastAsia"/>
          <w:color w:val="000000"/>
          <w:kern w:val="0"/>
          <w:szCs w:val="24"/>
          <w:u w:val="single"/>
        </w:rPr>
        <w:t>111</w:t>
      </w:r>
      <w:r w:rsidRPr="005D2EDB">
        <w:rPr>
          <w:rFonts w:ascii="標楷體" w:eastAsia="標楷體" w:hAnsi="標楷體" w:hint="eastAsia"/>
          <w:color w:val="000000"/>
          <w:kern w:val="0"/>
          <w:szCs w:val="24"/>
        </w:rPr>
        <w:t>年</w:t>
      </w:r>
      <w:r w:rsidRPr="005D2EDB">
        <w:rPr>
          <w:rFonts w:ascii="標楷體" w:eastAsia="標楷體" w:hAnsi="標楷體" w:hint="eastAsia"/>
          <w:color w:val="000000"/>
          <w:kern w:val="0"/>
          <w:szCs w:val="24"/>
          <w:u w:val="single"/>
        </w:rPr>
        <w:t>3</w:t>
      </w:r>
      <w:r w:rsidRPr="005D2EDB">
        <w:rPr>
          <w:rFonts w:ascii="標楷體" w:eastAsia="標楷體" w:hAnsi="標楷體" w:hint="eastAsia"/>
          <w:color w:val="000000"/>
          <w:kern w:val="0"/>
          <w:szCs w:val="24"/>
        </w:rPr>
        <w:t>月24日</w:t>
      </w:r>
      <w:r w:rsidRPr="005D2EDB">
        <w:rPr>
          <w:rFonts w:ascii="標楷體" w:eastAsia="標楷體" w:hAnsi="標楷體" w:hint="eastAsia"/>
          <w:color w:val="000000"/>
          <w:kern w:val="0"/>
          <w:szCs w:val="24"/>
          <w:u w:val="single"/>
        </w:rPr>
        <w:t>上</w:t>
      </w:r>
      <w:r w:rsidRPr="005D2EDB">
        <w:rPr>
          <w:rFonts w:ascii="標楷體" w:eastAsia="標楷體" w:hAnsi="標楷體" w:hint="eastAsia"/>
          <w:color w:val="000000"/>
          <w:kern w:val="0"/>
          <w:szCs w:val="24"/>
        </w:rPr>
        <w:t>午</w:t>
      </w:r>
      <w:r w:rsidRPr="005D2EDB">
        <w:rPr>
          <w:rFonts w:ascii="標楷體" w:eastAsia="標楷體" w:hAnsi="標楷體" w:hint="eastAsia"/>
          <w:color w:val="000000"/>
          <w:kern w:val="0"/>
          <w:szCs w:val="24"/>
          <w:u w:val="single"/>
        </w:rPr>
        <w:t>11</w:t>
      </w:r>
      <w:r w:rsidRPr="005D2EDB">
        <w:rPr>
          <w:rFonts w:ascii="標楷體" w:eastAsia="標楷體" w:hAnsi="標楷體" w:hint="eastAsia"/>
          <w:color w:val="000000"/>
          <w:kern w:val="0"/>
          <w:szCs w:val="24"/>
        </w:rPr>
        <w:t>時</w:t>
      </w:r>
      <w:r w:rsidRPr="005D2EDB">
        <w:rPr>
          <w:rFonts w:ascii="標楷體" w:eastAsia="標楷體" w:hAnsi="標楷體" w:hint="eastAsia"/>
          <w:color w:val="000000"/>
          <w:kern w:val="0"/>
          <w:szCs w:val="24"/>
          <w:u w:val="single"/>
        </w:rPr>
        <w:t>10</w:t>
      </w:r>
      <w:r w:rsidRPr="005D2EDB">
        <w:rPr>
          <w:rFonts w:ascii="標楷體" w:eastAsia="標楷體" w:hAnsi="標楷體" w:hint="eastAsia"/>
          <w:color w:val="000000"/>
          <w:kern w:val="0"/>
          <w:szCs w:val="24"/>
        </w:rPr>
        <w:t>分起，依簡報順序至台北市中正區南海路1號5樓 會議室參加簡報評選。</w:t>
      </w:r>
    </w:p>
    <w:p w14:paraId="11FD510E" w14:textId="77777777" w:rsidR="00252D4F" w:rsidRDefault="00252D4F" w:rsidP="00252D4F">
      <w:pPr>
        <w:pStyle w:val="a4"/>
        <w:numPr>
          <w:ilvl w:val="2"/>
          <w:numId w:val="10"/>
        </w:numPr>
        <w:autoSpaceDE w:val="0"/>
        <w:autoSpaceDN w:val="0"/>
        <w:adjustRightInd w:val="0"/>
        <w:snapToGrid w:val="0"/>
        <w:ind w:leftChars="0"/>
        <w:rPr>
          <w:rFonts w:ascii="標楷體" w:eastAsia="標楷體" w:hAnsi="標楷體"/>
          <w:color w:val="000000"/>
          <w:kern w:val="0"/>
          <w:szCs w:val="24"/>
        </w:rPr>
      </w:pPr>
      <w:r>
        <w:rPr>
          <w:rFonts w:ascii="標楷體" w:eastAsia="標楷體" w:hAnsi="標楷體" w:hint="eastAsia"/>
          <w:color w:val="000000"/>
          <w:kern w:val="0"/>
          <w:szCs w:val="24"/>
        </w:rPr>
        <w:t>有權參加計畫書評選之每一投標廠商參加簡報作業人數</w:t>
      </w:r>
      <w:r w:rsidRPr="005D2EDB">
        <w:rPr>
          <w:rFonts w:ascii="標楷體" w:eastAsia="標楷體" w:hAnsi="標楷體" w:hint="eastAsia"/>
          <w:color w:val="FF0000"/>
          <w:kern w:val="0"/>
          <w:szCs w:val="24"/>
        </w:rPr>
        <w:t>以2人為限</w:t>
      </w:r>
      <w:r>
        <w:rPr>
          <w:rFonts w:ascii="標楷體" w:eastAsia="標楷體" w:hAnsi="標楷體" w:hint="eastAsia"/>
          <w:color w:val="000000"/>
          <w:kern w:val="0"/>
          <w:szCs w:val="24"/>
        </w:rPr>
        <w:t>，參加簡報作業人員、憑身分證明出席(被授權</w:t>
      </w:r>
      <w:proofErr w:type="gramStart"/>
      <w:r>
        <w:rPr>
          <w:rFonts w:ascii="標楷體" w:eastAsia="標楷體" w:hAnsi="標楷體" w:hint="eastAsia"/>
          <w:color w:val="000000"/>
          <w:kern w:val="0"/>
          <w:szCs w:val="24"/>
        </w:rPr>
        <w:t>人需攜廠商</w:t>
      </w:r>
      <w:proofErr w:type="gramEnd"/>
      <w:r>
        <w:rPr>
          <w:rFonts w:ascii="標楷體" w:eastAsia="標楷體" w:hAnsi="標楷體" w:hint="eastAsia"/>
          <w:color w:val="000000"/>
          <w:kern w:val="0"/>
          <w:szCs w:val="24"/>
        </w:rPr>
        <w:t>授權書)。</w:t>
      </w:r>
    </w:p>
    <w:p w14:paraId="3E1B3883" w14:textId="77777777" w:rsidR="00252D4F" w:rsidRDefault="00252D4F" w:rsidP="00252D4F">
      <w:pPr>
        <w:pStyle w:val="a4"/>
        <w:numPr>
          <w:ilvl w:val="2"/>
          <w:numId w:val="10"/>
        </w:numPr>
        <w:autoSpaceDE w:val="0"/>
        <w:autoSpaceDN w:val="0"/>
        <w:adjustRightInd w:val="0"/>
        <w:snapToGrid w:val="0"/>
        <w:ind w:leftChars="0"/>
        <w:rPr>
          <w:rFonts w:ascii="標楷體" w:eastAsia="標楷體" w:hAnsi="標楷體"/>
          <w:color w:val="000000"/>
          <w:kern w:val="0"/>
          <w:szCs w:val="24"/>
        </w:rPr>
      </w:pPr>
      <w:r w:rsidRPr="005D2EDB">
        <w:rPr>
          <w:rFonts w:ascii="標楷體" w:eastAsia="標楷體" w:hAnsi="標楷體" w:hint="eastAsia"/>
          <w:color w:val="000000"/>
          <w:kern w:val="0"/>
          <w:szCs w:val="24"/>
        </w:rPr>
        <w:t>每一廠商</w:t>
      </w:r>
      <w:r w:rsidRPr="005D2EDB">
        <w:rPr>
          <w:rFonts w:ascii="標楷體" w:eastAsia="標楷體" w:hAnsi="標楷體" w:hint="eastAsia"/>
          <w:color w:val="FF0000"/>
          <w:kern w:val="0"/>
          <w:szCs w:val="24"/>
        </w:rPr>
        <w:t>簡報時間為</w:t>
      </w:r>
      <w:r w:rsidRPr="005D2EDB">
        <w:rPr>
          <w:rFonts w:ascii="標楷體" w:eastAsia="標楷體" w:hAnsi="標楷體" w:hint="eastAsia"/>
          <w:color w:val="FF0000"/>
          <w:kern w:val="0"/>
          <w:szCs w:val="24"/>
          <w:u w:val="single"/>
        </w:rPr>
        <w:t xml:space="preserve"> 15 </w:t>
      </w:r>
      <w:r w:rsidRPr="005D2EDB">
        <w:rPr>
          <w:rFonts w:ascii="標楷體" w:eastAsia="標楷體" w:hAnsi="標楷體" w:hint="eastAsia"/>
          <w:color w:val="FF0000"/>
          <w:kern w:val="0"/>
          <w:szCs w:val="24"/>
        </w:rPr>
        <w:t>分鐘</w:t>
      </w:r>
      <w:r w:rsidRPr="005D2EDB">
        <w:rPr>
          <w:rFonts w:ascii="標楷體" w:eastAsia="標楷體" w:hAnsi="標楷體" w:hint="eastAsia"/>
          <w:color w:val="000000"/>
          <w:kern w:val="0"/>
          <w:szCs w:val="24"/>
        </w:rPr>
        <w:t>，</w:t>
      </w:r>
      <w:r w:rsidRPr="005D2EDB">
        <w:rPr>
          <w:rFonts w:ascii="標楷體" w:eastAsia="標楷體" w:hAnsi="標楷體" w:hint="eastAsia"/>
          <w:color w:val="FF0000"/>
          <w:kern w:val="0"/>
          <w:szCs w:val="24"/>
        </w:rPr>
        <w:t>答</w:t>
      </w:r>
      <w:proofErr w:type="gramStart"/>
      <w:r w:rsidRPr="005D2EDB">
        <w:rPr>
          <w:rFonts w:ascii="標楷體" w:eastAsia="標楷體" w:hAnsi="標楷體" w:hint="eastAsia"/>
          <w:color w:val="FF0000"/>
          <w:kern w:val="0"/>
          <w:szCs w:val="24"/>
        </w:rPr>
        <w:t>詢</w:t>
      </w:r>
      <w:proofErr w:type="gramEnd"/>
      <w:r w:rsidRPr="005D2EDB">
        <w:rPr>
          <w:rFonts w:ascii="標楷體" w:eastAsia="標楷體" w:hAnsi="標楷體" w:hint="eastAsia"/>
          <w:color w:val="FF0000"/>
          <w:kern w:val="0"/>
          <w:szCs w:val="24"/>
        </w:rPr>
        <w:t>時間為</w:t>
      </w:r>
      <w:r w:rsidRPr="005D2EDB">
        <w:rPr>
          <w:rFonts w:ascii="標楷體" w:eastAsia="標楷體" w:hAnsi="標楷體" w:hint="eastAsia"/>
          <w:color w:val="FF0000"/>
          <w:kern w:val="0"/>
          <w:szCs w:val="24"/>
          <w:u w:val="single"/>
        </w:rPr>
        <w:t xml:space="preserve"> 10 </w:t>
      </w:r>
      <w:r w:rsidRPr="005D2EDB">
        <w:rPr>
          <w:rFonts w:ascii="標楷體" w:eastAsia="標楷體" w:hAnsi="標楷體" w:hint="eastAsia"/>
          <w:color w:val="FF0000"/>
          <w:kern w:val="0"/>
          <w:szCs w:val="24"/>
        </w:rPr>
        <w:t>分鐘</w:t>
      </w:r>
      <w:r w:rsidRPr="005D2EDB">
        <w:rPr>
          <w:rFonts w:ascii="標楷體" w:eastAsia="標楷體" w:hAnsi="標楷體" w:hint="eastAsia"/>
          <w:color w:val="000000"/>
          <w:kern w:val="0"/>
          <w:szCs w:val="24"/>
        </w:rPr>
        <w:t>，評選委員提問時間另計，並</w:t>
      </w:r>
      <w:proofErr w:type="gramStart"/>
      <w:r w:rsidRPr="005D2EDB">
        <w:rPr>
          <w:rFonts w:ascii="標楷體" w:eastAsia="標楷體" w:hAnsi="標楷體" w:hint="eastAsia"/>
          <w:color w:val="000000"/>
          <w:kern w:val="0"/>
          <w:szCs w:val="24"/>
        </w:rPr>
        <w:t>採統問統</w:t>
      </w:r>
      <w:proofErr w:type="gramEnd"/>
      <w:r w:rsidRPr="005D2EDB">
        <w:rPr>
          <w:rFonts w:ascii="標楷體" w:eastAsia="標楷體" w:hAnsi="標楷體" w:hint="eastAsia"/>
          <w:color w:val="000000"/>
          <w:kern w:val="0"/>
          <w:szCs w:val="24"/>
        </w:rPr>
        <w:t>答方式進行。本會將分別於簡報及</w:t>
      </w:r>
      <w:proofErr w:type="gramStart"/>
      <w:r w:rsidRPr="005D2EDB">
        <w:rPr>
          <w:rFonts w:ascii="標楷體" w:eastAsia="標楷體" w:hAnsi="標楷體" w:hint="eastAsia"/>
          <w:color w:val="000000"/>
          <w:kern w:val="0"/>
          <w:szCs w:val="24"/>
        </w:rPr>
        <w:t>詢</w:t>
      </w:r>
      <w:proofErr w:type="gramEnd"/>
      <w:r w:rsidRPr="005D2EDB">
        <w:rPr>
          <w:rFonts w:ascii="標楷體" w:eastAsia="標楷體" w:hAnsi="標楷體" w:hint="eastAsia"/>
          <w:color w:val="000000"/>
          <w:kern w:val="0"/>
          <w:szCs w:val="24"/>
        </w:rPr>
        <w:t>答時間截止前 2 分鐘及時間結束時提醒，時間到即須結束簡報或詢答；惟</w:t>
      </w:r>
      <w:proofErr w:type="gramStart"/>
      <w:r w:rsidRPr="005D2EDB">
        <w:rPr>
          <w:rFonts w:ascii="標楷體" w:eastAsia="標楷體" w:hAnsi="標楷體" w:hint="eastAsia"/>
          <w:color w:val="000000"/>
          <w:kern w:val="0"/>
          <w:szCs w:val="24"/>
        </w:rPr>
        <w:t>詢</w:t>
      </w:r>
      <w:proofErr w:type="gramEnd"/>
      <w:r w:rsidRPr="005D2EDB">
        <w:rPr>
          <w:rFonts w:ascii="標楷體" w:eastAsia="標楷體" w:hAnsi="標楷體" w:hint="eastAsia"/>
          <w:color w:val="000000"/>
          <w:kern w:val="0"/>
          <w:szCs w:val="24"/>
        </w:rPr>
        <w:t>答時評選委員會主席得視評選委員提出問題情形酌予延長時間。</w:t>
      </w:r>
    </w:p>
    <w:p w14:paraId="3553DCCC" w14:textId="77777777" w:rsidR="00252D4F" w:rsidRDefault="00252D4F" w:rsidP="00252D4F">
      <w:pPr>
        <w:pStyle w:val="a4"/>
        <w:numPr>
          <w:ilvl w:val="2"/>
          <w:numId w:val="10"/>
        </w:numPr>
        <w:autoSpaceDE w:val="0"/>
        <w:autoSpaceDN w:val="0"/>
        <w:adjustRightInd w:val="0"/>
        <w:snapToGrid w:val="0"/>
        <w:ind w:leftChars="0"/>
        <w:rPr>
          <w:rFonts w:ascii="標楷體" w:eastAsia="標楷體" w:hAnsi="標楷體"/>
          <w:color w:val="000000"/>
          <w:kern w:val="0"/>
          <w:szCs w:val="24"/>
        </w:rPr>
      </w:pPr>
      <w:r w:rsidRPr="005D2EDB">
        <w:rPr>
          <w:rFonts w:ascii="標楷體" w:eastAsia="標楷體" w:hAnsi="標楷體" w:hint="eastAsia"/>
          <w:color w:val="000000"/>
          <w:kern w:val="0"/>
          <w:szCs w:val="24"/>
        </w:rPr>
        <w:t>投標廠商進行簡報評選時，內容應以所提計畫書為限，</w:t>
      </w:r>
      <w:r w:rsidRPr="005D2EDB">
        <w:rPr>
          <w:rFonts w:ascii="標楷體" w:eastAsia="標楷體" w:hAnsi="標楷體" w:hint="eastAsia"/>
          <w:b/>
          <w:color w:val="000000"/>
          <w:kern w:val="0"/>
          <w:szCs w:val="24"/>
        </w:rPr>
        <w:t>不得利用簡報更改廠商投標文件內容。廠商另外提出變更或補充資料者，該資料不納入評選。</w:t>
      </w:r>
    </w:p>
    <w:p w14:paraId="2E49FFFB" w14:textId="20F8958F" w:rsidR="00252D4F" w:rsidRPr="00252D4F" w:rsidRDefault="00252D4F" w:rsidP="00252D4F">
      <w:pPr>
        <w:pStyle w:val="a4"/>
        <w:numPr>
          <w:ilvl w:val="2"/>
          <w:numId w:val="10"/>
        </w:numPr>
        <w:autoSpaceDE w:val="0"/>
        <w:autoSpaceDN w:val="0"/>
        <w:adjustRightInd w:val="0"/>
        <w:snapToGrid w:val="0"/>
        <w:ind w:leftChars="0"/>
        <w:rPr>
          <w:rFonts w:ascii="標楷體" w:eastAsia="標楷體" w:hAnsi="標楷體"/>
          <w:color w:val="000000"/>
          <w:kern w:val="0"/>
          <w:szCs w:val="24"/>
        </w:rPr>
      </w:pPr>
      <w:r w:rsidRPr="006850CD">
        <w:rPr>
          <w:rFonts w:ascii="標楷體" w:eastAsia="標楷體" w:hAnsi="標楷體" w:hint="eastAsia"/>
          <w:color w:val="000000"/>
          <w:kern w:val="0"/>
          <w:szCs w:val="24"/>
        </w:rPr>
        <w:t>簡報時廠商應自行攜帶簡報設備（例如筆記型電腦），</w:t>
      </w:r>
      <w:r w:rsidRPr="006850CD">
        <w:rPr>
          <w:rFonts w:ascii="標楷體" w:eastAsia="標楷體" w:hAnsi="標楷體" w:hint="eastAsia"/>
          <w:b/>
          <w:color w:val="000000"/>
          <w:kern w:val="0"/>
          <w:szCs w:val="24"/>
        </w:rPr>
        <w:t>本</w:t>
      </w:r>
      <w:proofErr w:type="gramStart"/>
      <w:r w:rsidRPr="006850CD">
        <w:rPr>
          <w:rFonts w:ascii="標楷體" w:eastAsia="標楷體" w:hAnsi="標楷體" w:hint="eastAsia"/>
          <w:b/>
          <w:color w:val="000000"/>
          <w:kern w:val="0"/>
          <w:szCs w:val="24"/>
        </w:rPr>
        <w:t>會僅備投影</w:t>
      </w:r>
      <w:proofErr w:type="gramEnd"/>
      <w:r w:rsidRPr="006850CD">
        <w:rPr>
          <w:rFonts w:ascii="標楷體" w:eastAsia="標楷體" w:hAnsi="標楷體" w:hint="eastAsia"/>
          <w:b/>
          <w:color w:val="000000"/>
          <w:kern w:val="0"/>
          <w:szCs w:val="24"/>
        </w:rPr>
        <w:t>機供廠商簡報使用</w:t>
      </w:r>
      <w:r w:rsidRPr="006850CD">
        <w:rPr>
          <w:rFonts w:ascii="標楷體" w:eastAsia="標楷體" w:hAnsi="標楷體" w:hint="eastAsia"/>
          <w:color w:val="000000"/>
          <w:kern w:val="0"/>
          <w:szCs w:val="24"/>
        </w:rPr>
        <w:t>；若有於評選會議前需提前進行機器測試需求者，請</w:t>
      </w:r>
      <w:proofErr w:type="gramStart"/>
      <w:r w:rsidRPr="006850CD">
        <w:rPr>
          <w:rFonts w:ascii="標楷體" w:eastAsia="標楷體" w:hAnsi="標楷體" w:hint="eastAsia"/>
          <w:color w:val="000000"/>
          <w:kern w:val="0"/>
          <w:szCs w:val="24"/>
        </w:rPr>
        <w:t>另洽本</w:t>
      </w:r>
      <w:proofErr w:type="gramEnd"/>
      <w:r w:rsidRPr="006850CD">
        <w:rPr>
          <w:rFonts w:ascii="標楷體" w:eastAsia="標楷體" w:hAnsi="標楷體" w:hint="eastAsia"/>
          <w:color w:val="000000"/>
          <w:kern w:val="0"/>
          <w:szCs w:val="24"/>
        </w:rPr>
        <w:t>案採購承辦人安排測試。</w:t>
      </w:r>
    </w:p>
    <w:p w14:paraId="754BCC45" w14:textId="52A55ED9" w:rsidR="005943C8" w:rsidRDefault="005943C8" w:rsidP="005943C8">
      <w:pPr>
        <w:pStyle w:val="a4"/>
        <w:ind w:leftChars="0" w:left="960"/>
        <w:rPr>
          <w:rFonts w:ascii="標楷體" w:eastAsia="標楷體" w:hAnsi="標楷體"/>
          <w:szCs w:val="24"/>
        </w:rPr>
      </w:pPr>
    </w:p>
    <w:p w14:paraId="2D34826D" w14:textId="77777777" w:rsidR="002A467C" w:rsidRPr="0080289F" w:rsidRDefault="002A467C" w:rsidP="005943C8">
      <w:pPr>
        <w:pStyle w:val="a4"/>
        <w:ind w:leftChars="0" w:left="960"/>
        <w:rPr>
          <w:rFonts w:ascii="標楷體" w:eastAsia="標楷體" w:hAnsi="標楷體"/>
          <w:szCs w:val="24"/>
        </w:rPr>
      </w:pPr>
    </w:p>
    <w:p w14:paraId="77E87404" w14:textId="77777777" w:rsidR="00F863BF" w:rsidRDefault="005943C8" w:rsidP="00F863BF">
      <w:pPr>
        <w:pStyle w:val="a4"/>
        <w:numPr>
          <w:ilvl w:val="0"/>
          <w:numId w:val="1"/>
        </w:numPr>
        <w:ind w:leftChars="0"/>
        <w:rPr>
          <w:rFonts w:ascii="標楷體" w:eastAsia="標楷體" w:hAnsi="標楷體"/>
          <w:szCs w:val="24"/>
        </w:rPr>
      </w:pPr>
      <w:r>
        <w:rPr>
          <w:rFonts w:ascii="標楷體" w:eastAsia="標楷體" w:hAnsi="標楷體" w:hint="eastAsia"/>
          <w:szCs w:val="24"/>
        </w:rPr>
        <w:lastRenderedPageBreak/>
        <w:t>決標：</w:t>
      </w:r>
    </w:p>
    <w:p w14:paraId="2BB7AE86" w14:textId="77777777" w:rsidR="005943C8" w:rsidRDefault="005943C8" w:rsidP="005943C8">
      <w:pPr>
        <w:pStyle w:val="a4"/>
        <w:numPr>
          <w:ilvl w:val="1"/>
          <w:numId w:val="1"/>
        </w:numPr>
        <w:ind w:leftChars="0"/>
        <w:rPr>
          <w:rFonts w:ascii="標楷體" w:eastAsia="標楷體" w:hAnsi="標楷體"/>
          <w:szCs w:val="24"/>
        </w:rPr>
      </w:pPr>
      <w:r>
        <w:rPr>
          <w:rFonts w:ascii="標楷體" w:eastAsia="標楷體" w:hAnsi="標楷體" w:hint="eastAsia"/>
          <w:szCs w:val="24"/>
        </w:rPr>
        <w:t>決標方式</w:t>
      </w:r>
      <w:r w:rsidRPr="005943C8">
        <w:rPr>
          <w:rFonts w:ascii="標楷體" w:eastAsia="標楷體" w:hAnsi="標楷體" w:hint="eastAsia"/>
          <w:szCs w:val="24"/>
        </w:rPr>
        <w:t>：訂有底價，最低標。</w:t>
      </w:r>
    </w:p>
    <w:p w14:paraId="40AF01E7" w14:textId="77777777" w:rsidR="005B1E81" w:rsidRPr="005B1E81" w:rsidRDefault="005943C8" w:rsidP="005B1E81">
      <w:pPr>
        <w:pStyle w:val="a4"/>
        <w:numPr>
          <w:ilvl w:val="1"/>
          <w:numId w:val="1"/>
        </w:numPr>
        <w:ind w:leftChars="0"/>
        <w:rPr>
          <w:rFonts w:ascii="標楷體" w:eastAsia="標楷體" w:hAnsi="標楷體"/>
          <w:szCs w:val="24"/>
        </w:rPr>
      </w:pPr>
      <w:r w:rsidRPr="005943C8">
        <w:rPr>
          <w:rFonts w:ascii="標楷體" w:eastAsia="標楷體" w:hAnsi="標楷體" w:cs="Times New Roman" w:hint="eastAsia"/>
          <w:kern w:val="0"/>
          <w:szCs w:val="24"/>
        </w:rPr>
        <w:t>決標時以</w:t>
      </w:r>
      <w:r w:rsidRPr="005943C8">
        <w:rPr>
          <w:rFonts w:ascii="標楷體" w:eastAsia="標楷體" w:hAnsi="標楷體" w:cs="Times New Roman" w:hint="eastAsia"/>
          <w:b/>
          <w:kern w:val="0"/>
          <w:szCs w:val="24"/>
        </w:rPr>
        <w:t>總標價低於或等於底價之最低標為得標原則</w:t>
      </w:r>
      <w:r w:rsidRPr="005943C8">
        <w:rPr>
          <w:rFonts w:ascii="標楷體" w:eastAsia="標楷體" w:hAnsi="標楷體" w:cs="Times New Roman" w:hint="eastAsia"/>
          <w:kern w:val="0"/>
          <w:szCs w:val="24"/>
        </w:rPr>
        <w:t>。</w:t>
      </w:r>
    </w:p>
    <w:p w14:paraId="14E8CFBD" w14:textId="77777777" w:rsidR="005B1E81" w:rsidRPr="005B1E81" w:rsidRDefault="005B1E81" w:rsidP="005B1E81">
      <w:pPr>
        <w:pStyle w:val="a4"/>
        <w:numPr>
          <w:ilvl w:val="1"/>
          <w:numId w:val="1"/>
        </w:numPr>
        <w:ind w:leftChars="0"/>
        <w:rPr>
          <w:rFonts w:ascii="標楷體" w:eastAsia="標楷體" w:hAnsi="標楷體"/>
          <w:szCs w:val="24"/>
        </w:rPr>
      </w:pPr>
      <w:r w:rsidRPr="005B1E81">
        <w:rPr>
          <w:rFonts w:ascii="標楷體" w:eastAsia="標楷體" w:hAnsi="標楷體" w:cs="Times New Roman" w:hint="eastAsia"/>
          <w:kern w:val="0"/>
          <w:szCs w:val="24"/>
        </w:rPr>
        <w:t>投標廠商其第一次報價低於底價即為得標廠商，</w:t>
      </w:r>
      <w:r w:rsidRPr="005B1E81">
        <w:rPr>
          <w:rFonts w:ascii="標楷體" w:eastAsia="標楷體" w:hAnsi="標楷體" w:cs="Times New Roman" w:hint="eastAsia"/>
          <w:b/>
          <w:kern w:val="0"/>
          <w:szCs w:val="24"/>
        </w:rPr>
        <w:t>如超過底價時，廠商得辦理減價，</w:t>
      </w:r>
      <w:proofErr w:type="gramStart"/>
      <w:r w:rsidRPr="005B1E81">
        <w:rPr>
          <w:rFonts w:ascii="標楷體" w:eastAsia="標楷體" w:hAnsi="標楷體" w:cs="Times New Roman" w:hint="eastAsia"/>
          <w:b/>
          <w:kern w:val="0"/>
          <w:szCs w:val="24"/>
        </w:rPr>
        <w:t>經洽減結果</w:t>
      </w:r>
      <w:proofErr w:type="gramEnd"/>
      <w:r w:rsidRPr="005B1E81">
        <w:rPr>
          <w:rFonts w:ascii="標楷體" w:eastAsia="標楷體" w:hAnsi="標楷體" w:cs="Times New Roman" w:hint="eastAsia"/>
          <w:b/>
          <w:kern w:val="0"/>
          <w:szCs w:val="24"/>
        </w:rPr>
        <w:t>，廠商書面表示減至底價，亦得接受</w:t>
      </w:r>
      <w:r w:rsidRPr="005B1E81">
        <w:rPr>
          <w:rFonts w:ascii="標楷體" w:eastAsia="標楷體" w:hAnsi="標楷體" w:cs="Times New Roman" w:hint="eastAsia"/>
          <w:kern w:val="0"/>
          <w:szCs w:val="24"/>
        </w:rPr>
        <w:t>。若議價結果，投標廠商之最低標仍高於底價時，應予廢標。</w:t>
      </w:r>
    </w:p>
    <w:p w14:paraId="427650D0" w14:textId="77777777" w:rsidR="00320504" w:rsidRPr="00320504" w:rsidRDefault="005B1E81" w:rsidP="00320504">
      <w:pPr>
        <w:pStyle w:val="a4"/>
        <w:numPr>
          <w:ilvl w:val="1"/>
          <w:numId w:val="1"/>
        </w:numPr>
        <w:ind w:leftChars="0"/>
        <w:rPr>
          <w:rFonts w:ascii="標楷體" w:eastAsia="標楷體" w:hAnsi="標楷體"/>
          <w:szCs w:val="24"/>
        </w:rPr>
      </w:pPr>
      <w:r w:rsidRPr="005B1E81">
        <w:rPr>
          <w:rFonts w:ascii="標楷體" w:eastAsia="標楷體" w:hAnsi="標楷體" w:cs="Times New Roman" w:hint="eastAsia"/>
          <w:kern w:val="0"/>
          <w:szCs w:val="24"/>
        </w:rPr>
        <w:t>議價次數：議減價次數原則</w:t>
      </w:r>
      <w:r w:rsidRPr="005B1E81">
        <w:rPr>
          <w:rFonts w:ascii="標楷體" w:eastAsia="標楷體" w:hAnsi="標楷體" w:cs="Times New Roman" w:hint="eastAsia"/>
          <w:b/>
          <w:kern w:val="0"/>
          <w:szCs w:val="24"/>
        </w:rPr>
        <w:t>不超過三次</w:t>
      </w:r>
      <w:r w:rsidRPr="005B1E81">
        <w:rPr>
          <w:rFonts w:ascii="標楷體" w:eastAsia="標楷體" w:hAnsi="標楷體" w:cs="Times New Roman" w:hint="eastAsia"/>
          <w:kern w:val="0"/>
          <w:szCs w:val="24"/>
        </w:rPr>
        <w:t>，但得由開標主持人視實際情況調整。</w:t>
      </w:r>
    </w:p>
    <w:p w14:paraId="50071C85" w14:textId="77777777" w:rsidR="00320504" w:rsidRPr="00320504" w:rsidRDefault="00320504" w:rsidP="00320504">
      <w:pPr>
        <w:pStyle w:val="a4"/>
        <w:ind w:leftChars="0" w:left="960"/>
        <w:rPr>
          <w:rFonts w:ascii="標楷體" w:eastAsia="標楷體" w:hAnsi="標楷體"/>
          <w:szCs w:val="24"/>
        </w:rPr>
      </w:pPr>
    </w:p>
    <w:p w14:paraId="3BDDF5CE" w14:textId="77777777" w:rsidR="00320504" w:rsidRDefault="00320504" w:rsidP="00320504">
      <w:pPr>
        <w:pStyle w:val="a4"/>
        <w:numPr>
          <w:ilvl w:val="0"/>
          <w:numId w:val="1"/>
        </w:numPr>
        <w:ind w:leftChars="0"/>
        <w:rPr>
          <w:rFonts w:ascii="標楷體" w:eastAsia="標楷體" w:hAnsi="標楷體"/>
          <w:szCs w:val="24"/>
        </w:rPr>
      </w:pPr>
      <w:r w:rsidRPr="00320504">
        <w:rPr>
          <w:rFonts w:ascii="標楷體" w:eastAsia="標楷體" w:hAnsi="標楷體" w:hint="eastAsia"/>
          <w:szCs w:val="24"/>
        </w:rPr>
        <w:t>本採購案聯絡人：</w:t>
      </w:r>
    </w:p>
    <w:p w14:paraId="4D2BB15C" w14:textId="77777777" w:rsidR="00320504" w:rsidRPr="00320504" w:rsidRDefault="00320504" w:rsidP="00320504">
      <w:pPr>
        <w:pStyle w:val="7"/>
        <w:numPr>
          <w:ilvl w:val="1"/>
          <w:numId w:val="1"/>
        </w:numPr>
        <w:jc w:val="both"/>
        <w:textDirection w:val="lrTbV"/>
        <w:rPr>
          <w:rFonts w:ascii="標楷體" w:eastAsia="標楷體" w:hAnsi="標楷體"/>
          <w:spacing w:val="0"/>
          <w:szCs w:val="24"/>
        </w:rPr>
      </w:pPr>
      <w:r w:rsidRPr="00320504">
        <w:rPr>
          <w:rFonts w:ascii="標楷體" w:eastAsia="標楷體" w:hAnsi="標楷體" w:hint="eastAsia"/>
          <w:spacing w:val="0"/>
          <w:szCs w:val="24"/>
        </w:rPr>
        <w:t>招標業務相關：</w:t>
      </w:r>
    </w:p>
    <w:p w14:paraId="203FE1E0" w14:textId="77777777" w:rsidR="00320504" w:rsidRPr="00320504" w:rsidRDefault="00320504" w:rsidP="00320504">
      <w:pPr>
        <w:pStyle w:val="7"/>
        <w:ind w:leftChars="-1" w:left="-2" w:firstLineChars="580" w:firstLine="1392"/>
        <w:jc w:val="both"/>
        <w:textDirection w:val="lrTbV"/>
        <w:rPr>
          <w:rFonts w:ascii="標楷體" w:eastAsia="標楷體" w:hAnsi="標楷體"/>
          <w:spacing w:val="0"/>
          <w:szCs w:val="24"/>
        </w:rPr>
      </w:pPr>
      <w:r w:rsidRPr="00320504">
        <w:rPr>
          <w:rFonts w:ascii="標楷體" w:eastAsia="標楷體" w:hAnsi="標楷體"/>
          <w:spacing w:val="0"/>
          <w:szCs w:val="24"/>
        </w:rPr>
        <w:t xml:space="preserve">聯 絡 人：行政管理群 </w:t>
      </w:r>
      <w:r w:rsidRPr="00320504">
        <w:rPr>
          <w:rFonts w:ascii="標楷體" w:eastAsia="標楷體" w:hAnsi="標楷體" w:hint="eastAsia"/>
          <w:spacing w:val="0"/>
          <w:szCs w:val="24"/>
        </w:rPr>
        <w:t>郭</w:t>
      </w:r>
      <w:r w:rsidRPr="00320504">
        <w:rPr>
          <w:rFonts w:ascii="標楷體" w:eastAsia="標楷體" w:hAnsi="標楷體"/>
          <w:spacing w:val="0"/>
          <w:szCs w:val="24"/>
        </w:rPr>
        <w:t>先生</w:t>
      </w:r>
    </w:p>
    <w:p w14:paraId="4DC924D7" w14:textId="77777777" w:rsidR="00320504" w:rsidRPr="00320504" w:rsidRDefault="00320504" w:rsidP="00320504">
      <w:pPr>
        <w:pStyle w:val="7"/>
        <w:ind w:leftChars="-1" w:left="-2" w:firstLineChars="580" w:firstLine="1392"/>
        <w:jc w:val="both"/>
        <w:rPr>
          <w:rFonts w:ascii="標楷體" w:eastAsia="標楷體" w:hAnsi="標楷體"/>
          <w:spacing w:val="0"/>
          <w:szCs w:val="24"/>
        </w:rPr>
      </w:pPr>
      <w:r w:rsidRPr="00320504">
        <w:rPr>
          <w:rFonts w:ascii="標楷體" w:eastAsia="標楷體" w:hAnsi="標楷體"/>
          <w:spacing w:val="0"/>
          <w:szCs w:val="24"/>
        </w:rPr>
        <w:t>聯絡電話：(02)2396-9314 分機</w:t>
      </w:r>
      <w:r w:rsidRPr="00320504">
        <w:rPr>
          <w:rFonts w:ascii="標楷體" w:eastAsia="標楷體" w:hAnsi="標楷體" w:hint="eastAsia"/>
          <w:spacing w:val="0"/>
          <w:szCs w:val="24"/>
          <w:u w:val="single"/>
        </w:rPr>
        <w:t xml:space="preserve"> </w:t>
      </w:r>
      <w:r w:rsidRPr="00320504">
        <w:rPr>
          <w:rFonts w:ascii="標楷體" w:eastAsia="標楷體" w:hAnsi="標楷體"/>
          <w:spacing w:val="0"/>
          <w:szCs w:val="24"/>
          <w:u w:val="single"/>
        </w:rPr>
        <w:t xml:space="preserve">36 </w:t>
      </w:r>
    </w:p>
    <w:p w14:paraId="38973D79" w14:textId="77777777" w:rsidR="00320504" w:rsidRPr="00320504" w:rsidRDefault="00320504" w:rsidP="00320504">
      <w:pPr>
        <w:pStyle w:val="7"/>
        <w:ind w:leftChars="-1" w:left="-2" w:firstLineChars="580" w:firstLine="1392"/>
        <w:jc w:val="both"/>
        <w:rPr>
          <w:rFonts w:ascii="標楷體" w:eastAsia="標楷體" w:hAnsi="標楷體"/>
          <w:spacing w:val="0"/>
          <w:szCs w:val="24"/>
        </w:rPr>
      </w:pPr>
      <w:r w:rsidRPr="00320504">
        <w:rPr>
          <w:rFonts w:ascii="標楷體" w:eastAsia="標楷體" w:hAnsi="標楷體"/>
          <w:spacing w:val="0"/>
          <w:szCs w:val="24"/>
        </w:rPr>
        <w:t>E-mail：stanleykuo@smecf.org.tw</w:t>
      </w:r>
    </w:p>
    <w:p w14:paraId="1D1E1DFB" w14:textId="77777777" w:rsidR="00320504" w:rsidRPr="00320504" w:rsidRDefault="00320504" w:rsidP="00320504">
      <w:pPr>
        <w:pStyle w:val="7"/>
        <w:numPr>
          <w:ilvl w:val="1"/>
          <w:numId w:val="1"/>
        </w:numPr>
        <w:jc w:val="both"/>
        <w:rPr>
          <w:rFonts w:ascii="標楷體" w:eastAsia="標楷體" w:hAnsi="標楷體"/>
          <w:spacing w:val="0"/>
          <w:szCs w:val="24"/>
        </w:rPr>
      </w:pPr>
      <w:r w:rsidRPr="00320504">
        <w:rPr>
          <w:rFonts w:ascii="標楷體" w:eastAsia="標楷體" w:hAnsi="標楷體" w:hint="eastAsia"/>
          <w:spacing w:val="0"/>
          <w:szCs w:val="24"/>
        </w:rPr>
        <w:t>標案執行內容：</w:t>
      </w:r>
    </w:p>
    <w:p w14:paraId="2770E38D" w14:textId="77777777" w:rsidR="00320504" w:rsidRPr="00320504" w:rsidRDefault="00320504" w:rsidP="00320504">
      <w:pPr>
        <w:pStyle w:val="7"/>
        <w:ind w:leftChars="-1" w:left="-2" w:firstLineChars="580" w:firstLine="1392"/>
        <w:jc w:val="both"/>
        <w:rPr>
          <w:rFonts w:ascii="標楷體" w:eastAsia="標楷體" w:hAnsi="標楷體"/>
          <w:spacing w:val="0"/>
          <w:szCs w:val="24"/>
        </w:rPr>
      </w:pPr>
      <w:r w:rsidRPr="00320504">
        <w:rPr>
          <w:rFonts w:ascii="標楷體" w:eastAsia="標楷體" w:hAnsi="標楷體"/>
          <w:spacing w:val="0"/>
          <w:szCs w:val="24"/>
        </w:rPr>
        <w:t>聯 絡 人：</w:t>
      </w:r>
      <w:r w:rsidRPr="00320504">
        <w:rPr>
          <w:rFonts w:ascii="標楷體" w:eastAsia="標楷體" w:hAnsi="標楷體" w:hint="eastAsia"/>
          <w:spacing w:val="0"/>
          <w:szCs w:val="24"/>
        </w:rPr>
        <w:t>企劃管考室 黃小姐</w:t>
      </w:r>
    </w:p>
    <w:p w14:paraId="30D668FF" w14:textId="77777777" w:rsidR="00320504" w:rsidRPr="00320504" w:rsidRDefault="00320504" w:rsidP="00320504">
      <w:pPr>
        <w:pStyle w:val="7"/>
        <w:ind w:leftChars="-1" w:left="-2" w:firstLineChars="580" w:firstLine="1392"/>
        <w:jc w:val="both"/>
        <w:rPr>
          <w:rFonts w:ascii="標楷體" w:eastAsia="標楷體" w:hAnsi="標楷體"/>
          <w:spacing w:val="0"/>
          <w:szCs w:val="24"/>
        </w:rPr>
      </w:pPr>
      <w:r w:rsidRPr="00320504">
        <w:rPr>
          <w:rFonts w:ascii="標楷體" w:eastAsia="標楷體" w:hAnsi="標楷體"/>
          <w:spacing w:val="0"/>
          <w:szCs w:val="24"/>
        </w:rPr>
        <w:t>聯絡電話：(02)2396-9314 分機</w:t>
      </w:r>
      <w:r w:rsidRPr="00320504">
        <w:rPr>
          <w:rFonts w:ascii="標楷體" w:eastAsia="標楷體" w:hAnsi="標楷體"/>
          <w:spacing w:val="0"/>
          <w:szCs w:val="24"/>
          <w:u w:val="single"/>
        </w:rPr>
        <w:t xml:space="preserve"> </w:t>
      </w:r>
      <w:r w:rsidRPr="00320504">
        <w:rPr>
          <w:rFonts w:ascii="標楷體" w:eastAsia="標楷體" w:hAnsi="標楷體" w:hint="eastAsia"/>
          <w:spacing w:val="0"/>
          <w:szCs w:val="24"/>
          <w:u w:val="single"/>
        </w:rPr>
        <w:t>83</w:t>
      </w:r>
      <w:r w:rsidRPr="00320504">
        <w:rPr>
          <w:rFonts w:ascii="標楷體" w:eastAsia="標楷體" w:hAnsi="標楷體"/>
          <w:spacing w:val="0"/>
          <w:szCs w:val="24"/>
          <w:u w:val="single"/>
        </w:rPr>
        <w:t xml:space="preserve"> </w:t>
      </w:r>
    </w:p>
    <w:p w14:paraId="2C86D122" w14:textId="77777777" w:rsidR="00320504" w:rsidRDefault="00320504" w:rsidP="00320504">
      <w:pPr>
        <w:pStyle w:val="7"/>
        <w:ind w:leftChars="-1" w:left="-2" w:firstLineChars="580" w:firstLine="1392"/>
        <w:jc w:val="both"/>
        <w:rPr>
          <w:rFonts w:ascii="標楷體" w:eastAsia="標楷體" w:hAnsi="標楷體"/>
          <w:spacing w:val="0"/>
          <w:szCs w:val="24"/>
        </w:rPr>
      </w:pPr>
      <w:r w:rsidRPr="00320504">
        <w:rPr>
          <w:rFonts w:ascii="標楷體" w:eastAsia="標楷體" w:hAnsi="標楷體"/>
          <w:spacing w:val="0"/>
          <w:szCs w:val="24"/>
        </w:rPr>
        <w:t>E-mail：</w:t>
      </w:r>
      <w:hyperlink r:id="rId11" w:history="1">
        <w:r w:rsidR="00A06CE3" w:rsidRPr="003B7311">
          <w:rPr>
            <w:rStyle w:val="a6"/>
            <w:rFonts w:ascii="標楷體" w:eastAsia="標楷體" w:hAnsi="標楷體"/>
            <w:spacing w:val="0"/>
            <w:szCs w:val="24"/>
          </w:rPr>
          <w:t>verahuang@smecf.org.tw</w:t>
        </w:r>
      </w:hyperlink>
    </w:p>
    <w:p w14:paraId="6F46121C" w14:textId="77777777" w:rsidR="00DC5791" w:rsidRPr="00252D4F" w:rsidRDefault="00DC5791" w:rsidP="005D2EDB">
      <w:pPr>
        <w:autoSpaceDE w:val="0"/>
        <w:autoSpaceDN w:val="0"/>
        <w:adjustRightInd w:val="0"/>
        <w:snapToGrid w:val="0"/>
        <w:rPr>
          <w:rFonts w:ascii="標楷體" w:eastAsia="標楷體" w:hAnsi="標楷體"/>
          <w:szCs w:val="24"/>
        </w:rPr>
      </w:pPr>
    </w:p>
    <w:sectPr w:rsidR="00DC5791" w:rsidRPr="00252D4F" w:rsidSect="00A06F98">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林志聰" w:date="2022-02-09T10:58:00Z" w:initials="林志聰">
    <w:p w14:paraId="27F0A45C" w14:textId="77777777" w:rsidR="00E43647" w:rsidRDefault="00E43647" w:rsidP="00E43647">
      <w:pPr>
        <w:pStyle w:val="ab"/>
      </w:pPr>
      <w:r>
        <w:rPr>
          <w:rStyle w:val="af0"/>
        </w:rPr>
        <w:annotationRef/>
      </w:r>
      <w:r>
        <w:rPr>
          <w:rFonts w:hint="eastAsia"/>
        </w:rPr>
        <w:t>建議納入教育訓練、系統上線、無障礙網站標章取得</w:t>
      </w:r>
      <w:r>
        <w:rPr>
          <w:rFonts w:hint="eastAsia"/>
        </w:rPr>
        <w:t>(</w:t>
      </w:r>
      <w:r>
        <w:rPr>
          <w:rFonts w:hint="eastAsia"/>
        </w:rPr>
        <w:t>若無則免</w:t>
      </w:r>
      <w:r>
        <w:rPr>
          <w:rFonts w:hint="eastAsia"/>
        </w:rPr>
        <w:t>)</w:t>
      </w:r>
      <w:r>
        <w:rPr>
          <w:rFonts w:hint="eastAsia"/>
        </w:rPr>
        <w:t>一併考量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F0A4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F0A45C" w16cid:durableId="25AE1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808EB" w14:textId="77777777" w:rsidR="0010319C" w:rsidRDefault="0010319C" w:rsidP="004A566C">
      <w:r>
        <w:separator/>
      </w:r>
    </w:p>
  </w:endnote>
  <w:endnote w:type="continuationSeparator" w:id="0">
    <w:p w14:paraId="4CF2DFAC" w14:textId="77777777" w:rsidR="0010319C" w:rsidRDefault="0010319C" w:rsidP="004A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charset w:val="88"/>
    <w:family w:val="roman"/>
    <w:pitch w:val="variable"/>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8DC3" w14:textId="77777777" w:rsidR="0010319C" w:rsidRDefault="0010319C" w:rsidP="004A566C">
      <w:r>
        <w:separator/>
      </w:r>
    </w:p>
  </w:footnote>
  <w:footnote w:type="continuationSeparator" w:id="0">
    <w:p w14:paraId="74376212" w14:textId="77777777" w:rsidR="0010319C" w:rsidRDefault="0010319C" w:rsidP="004A5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A4972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BA3662"/>
    <w:multiLevelType w:val="hybridMultilevel"/>
    <w:tmpl w:val="0592221A"/>
    <w:lvl w:ilvl="0" w:tplc="1540A4EC">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67156"/>
    <w:multiLevelType w:val="hybridMultilevel"/>
    <w:tmpl w:val="A73401D0"/>
    <w:lvl w:ilvl="0" w:tplc="0409001B">
      <w:start w:val="1"/>
      <w:numFmt w:val="lowerRoman"/>
      <w:lvlText w:val="%1."/>
      <w:lvlJc w:val="right"/>
      <w:pPr>
        <w:ind w:left="2148" w:hanging="480"/>
      </w:pPr>
    </w:lvl>
    <w:lvl w:ilvl="1" w:tplc="04090019" w:tentative="1">
      <w:start w:val="1"/>
      <w:numFmt w:val="ideographTraditional"/>
      <w:lvlText w:val="%2、"/>
      <w:lvlJc w:val="left"/>
      <w:pPr>
        <w:ind w:left="2628" w:hanging="480"/>
      </w:pPr>
    </w:lvl>
    <w:lvl w:ilvl="2" w:tplc="0409001B" w:tentative="1">
      <w:start w:val="1"/>
      <w:numFmt w:val="lowerRoman"/>
      <w:lvlText w:val="%3."/>
      <w:lvlJc w:val="right"/>
      <w:pPr>
        <w:ind w:left="3108" w:hanging="480"/>
      </w:pPr>
    </w:lvl>
    <w:lvl w:ilvl="3" w:tplc="0409000F" w:tentative="1">
      <w:start w:val="1"/>
      <w:numFmt w:val="decimal"/>
      <w:lvlText w:val="%4."/>
      <w:lvlJc w:val="left"/>
      <w:pPr>
        <w:ind w:left="3588" w:hanging="480"/>
      </w:pPr>
    </w:lvl>
    <w:lvl w:ilvl="4" w:tplc="04090019" w:tentative="1">
      <w:start w:val="1"/>
      <w:numFmt w:val="ideographTraditional"/>
      <w:lvlText w:val="%5、"/>
      <w:lvlJc w:val="left"/>
      <w:pPr>
        <w:ind w:left="4068" w:hanging="480"/>
      </w:pPr>
    </w:lvl>
    <w:lvl w:ilvl="5" w:tplc="0409001B" w:tentative="1">
      <w:start w:val="1"/>
      <w:numFmt w:val="lowerRoman"/>
      <w:lvlText w:val="%6."/>
      <w:lvlJc w:val="right"/>
      <w:pPr>
        <w:ind w:left="4548" w:hanging="480"/>
      </w:pPr>
    </w:lvl>
    <w:lvl w:ilvl="6" w:tplc="0409000F" w:tentative="1">
      <w:start w:val="1"/>
      <w:numFmt w:val="decimal"/>
      <w:lvlText w:val="%7."/>
      <w:lvlJc w:val="left"/>
      <w:pPr>
        <w:ind w:left="5028" w:hanging="480"/>
      </w:pPr>
    </w:lvl>
    <w:lvl w:ilvl="7" w:tplc="04090019" w:tentative="1">
      <w:start w:val="1"/>
      <w:numFmt w:val="ideographTraditional"/>
      <w:lvlText w:val="%8、"/>
      <w:lvlJc w:val="left"/>
      <w:pPr>
        <w:ind w:left="5508" w:hanging="480"/>
      </w:pPr>
    </w:lvl>
    <w:lvl w:ilvl="8" w:tplc="0409001B" w:tentative="1">
      <w:start w:val="1"/>
      <w:numFmt w:val="lowerRoman"/>
      <w:lvlText w:val="%9."/>
      <w:lvlJc w:val="right"/>
      <w:pPr>
        <w:ind w:left="5988" w:hanging="480"/>
      </w:pPr>
    </w:lvl>
  </w:abstractNum>
  <w:abstractNum w:abstractNumId="3" w15:restartNumberingAfterBreak="0">
    <w:nsid w:val="0BF90798"/>
    <w:multiLevelType w:val="singleLevel"/>
    <w:tmpl w:val="DA5692EE"/>
    <w:lvl w:ilvl="0">
      <w:start w:val="1"/>
      <w:numFmt w:val="taiwaneseCountingThousand"/>
      <w:lvlText w:val="%1、"/>
      <w:legacy w:legacy="1" w:legacySpace="0" w:legacyIndent="570"/>
      <w:lvlJc w:val="left"/>
      <w:pPr>
        <w:ind w:left="570" w:hanging="570"/>
      </w:pPr>
      <w:rPr>
        <w:rFonts w:ascii="Times New Roman" w:eastAsia="標楷體" w:hAnsi="Times New Roman" w:cs="Times New Roman" w:hint="default"/>
        <w:b w:val="0"/>
        <w:i w:val="0"/>
        <w:color w:val="000000"/>
        <w:sz w:val="28"/>
        <w:u w:val="none"/>
      </w:rPr>
    </w:lvl>
  </w:abstractNum>
  <w:abstractNum w:abstractNumId="4" w15:restartNumberingAfterBreak="0">
    <w:nsid w:val="109600CD"/>
    <w:multiLevelType w:val="hybridMultilevel"/>
    <w:tmpl w:val="868E77C2"/>
    <w:lvl w:ilvl="0" w:tplc="04090015">
      <w:start w:val="10"/>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87395B"/>
    <w:multiLevelType w:val="hybridMultilevel"/>
    <w:tmpl w:val="0592221A"/>
    <w:lvl w:ilvl="0" w:tplc="FFFFFFFF">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1CAC3189"/>
    <w:multiLevelType w:val="hybridMultilevel"/>
    <w:tmpl w:val="19CE3D12"/>
    <w:lvl w:ilvl="0" w:tplc="4210C0F2">
      <w:start w:val="1"/>
      <w:numFmt w:val="decimal"/>
      <w:lvlText w:val="%1."/>
      <w:lvlJc w:val="left"/>
      <w:pPr>
        <w:tabs>
          <w:tab w:val="num" w:pos="485"/>
        </w:tabs>
        <w:ind w:left="485" w:hanging="360"/>
      </w:pPr>
      <w:rPr>
        <w:rFonts w:ascii="Times New Roman" w:hAnsi="Times New Roman" w:cs="Times New Roman" w:hint="default"/>
      </w:rPr>
    </w:lvl>
    <w:lvl w:ilvl="1" w:tplc="04090019" w:tentative="1">
      <w:start w:val="1"/>
      <w:numFmt w:val="ideographTraditional"/>
      <w:lvlText w:val="%2、"/>
      <w:lvlJc w:val="left"/>
      <w:pPr>
        <w:ind w:left="-1315" w:hanging="480"/>
      </w:pPr>
    </w:lvl>
    <w:lvl w:ilvl="2" w:tplc="0409001B" w:tentative="1">
      <w:start w:val="1"/>
      <w:numFmt w:val="lowerRoman"/>
      <w:lvlText w:val="%3."/>
      <w:lvlJc w:val="right"/>
      <w:pPr>
        <w:ind w:left="-835" w:hanging="480"/>
      </w:pPr>
    </w:lvl>
    <w:lvl w:ilvl="3" w:tplc="0409000F" w:tentative="1">
      <w:start w:val="1"/>
      <w:numFmt w:val="decimal"/>
      <w:lvlText w:val="%4."/>
      <w:lvlJc w:val="left"/>
      <w:pPr>
        <w:ind w:left="-355" w:hanging="480"/>
      </w:pPr>
    </w:lvl>
    <w:lvl w:ilvl="4" w:tplc="04090019" w:tentative="1">
      <w:start w:val="1"/>
      <w:numFmt w:val="ideographTraditional"/>
      <w:lvlText w:val="%5、"/>
      <w:lvlJc w:val="left"/>
      <w:pPr>
        <w:ind w:left="125" w:hanging="480"/>
      </w:pPr>
    </w:lvl>
    <w:lvl w:ilvl="5" w:tplc="0409001B" w:tentative="1">
      <w:start w:val="1"/>
      <w:numFmt w:val="lowerRoman"/>
      <w:lvlText w:val="%6."/>
      <w:lvlJc w:val="right"/>
      <w:pPr>
        <w:ind w:left="605" w:hanging="480"/>
      </w:pPr>
    </w:lvl>
    <w:lvl w:ilvl="6" w:tplc="0409000F" w:tentative="1">
      <w:start w:val="1"/>
      <w:numFmt w:val="decimal"/>
      <w:lvlText w:val="%7."/>
      <w:lvlJc w:val="left"/>
      <w:pPr>
        <w:ind w:left="1085" w:hanging="480"/>
      </w:pPr>
    </w:lvl>
    <w:lvl w:ilvl="7" w:tplc="04090019" w:tentative="1">
      <w:start w:val="1"/>
      <w:numFmt w:val="ideographTraditional"/>
      <w:lvlText w:val="%8、"/>
      <w:lvlJc w:val="left"/>
      <w:pPr>
        <w:ind w:left="1565" w:hanging="480"/>
      </w:pPr>
    </w:lvl>
    <w:lvl w:ilvl="8" w:tplc="0409001B" w:tentative="1">
      <w:start w:val="1"/>
      <w:numFmt w:val="lowerRoman"/>
      <w:lvlText w:val="%9."/>
      <w:lvlJc w:val="right"/>
      <w:pPr>
        <w:ind w:left="2045" w:hanging="480"/>
      </w:pPr>
    </w:lvl>
  </w:abstractNum>
  <w:abstractNum w:abstractNumId="7" w15:restartNumberingAfterBreak="0">
    <w:nsid w:val="262F0FB5"/>
    <w:multiLevelType w:val="hybridMultilevel"/>
    <w:tmpl w:val="2D903ADA"/>
    <w:lvl w:ilvl="0" w:tplc="80920294">
      <w:start w:val="1"/>
      <w:numFmt w:val="taiwaneseCountingThousand"/>
      <w:lvlText w:val="(%1)、"/>
      <w:lvlJc w:val="center"/>
      <w:pPr>
        <w:ind w:left="480" w:hanging="480"/>
      </w:pPr>
      <w:rPr>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273C6ED9"/>
    <w:multiLevelType w:val="hybridMultilevel"/>
    <w:tmpl w:val="29586B14"/>
    <w:lvl w:ilvl="0" w:tplc="9B5A648E">
      <w:start w:val="1"/>
      <w:numFmt w:val="taiwaneseCountingThousand"/>
      <w:lvlText w:val="%1、"/>
      <w:lvlJc w:val="left"/>
      <w:pPr>
        <w:ind w:left="480" w:hanging="480"/>
      </w:pPr>
      <w:rPr>
        <w:rFonts w:ascii="標楷體" w:eastAsia="標楷體" w:hAnsi="標楷體"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89D3677"/>
    <w:multiLevelType w:val="hybridMultilevel"/>
    <w:tmpl w:val="47304C1C"/>
    <w:lvl w:ilvl="0" w:tplc="18ACC7F6">
      <w:start w:val="1"/>
      <w:numFmt w:val="taiwaneseCountingThousand"/>
      <w:lvlText w:val="%1、"/>
      <w:lvlJc w:val="left"/>
      <w:pPr>
        <w:ind w:left="480" w:hanging="480"/>
      </w:pPr>
      <w:rPr>
        <w:rFonts w:hint="default"/>
        <w:color w:val="auto"/>
        <w:lang w:val="en-US"/>
      </w:rPr>
    </w:lvl>
    <w:lvl w:ilvl="1" w:tplc="04090019">
      <w:start w:val="1"/>
      <w:numFmt w:val="ideographTraditional"/>
      <w:lvlText w:val="%2、"/>
      <w:lvlJc w:val="left"/>
      <w:pPr>
        <w:ind w:left="960" w:hanging="480"/>
      </w:pPr>
    </w:lvl>
    <w:lvl w:ilvl="2" w:tplc="2854841C">
      <w:start w:val="1"/>
      <w:numFmt w:val="lowerRoman"/>
      <w:lvlText w:val="%3."/>
      <w:lvlJc w:val="right"/>
      <w:pPr>
        <w:ind w:left="1440" w:hanging="480"/>
      </w:pPr>
      <w:rPr>
        <w:color w:val="auto"/>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7743AC"/>
    <w:multiLevelType w:val="hybridMultilevel"/>
    <w:tmpl w:val="DD163F66"/>
    <w:lvl w:ilvl="0" w:tplc="22789B0E">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242789"/>
    <w:multiLevelType w:val="hybridMultilevel"/>
    <w:tmpl w:val="1E18C53C"/>
    <w:lvl w:ilvl="0" w:tplc="0409000F">
      <w:start w:val="1"/>
      <w:numFmt w:val="decimal"/>
      <w:lvlText w:val="%1."/>
      <w:lvlJc w:val="left"/>
      <w:pPr>
        <w:ind w:left="906" w:hanging="480"/>
      </w:pPr>
      <w:rPr>
        <w:rFonts w:hint="default"/>
      </w:rPr>
    </w:lvl>
    <w:lvl w:ilvl="1" w:tplc="28800416">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2143DB5"/>
    <w:multiLevelType w:val="multilevel"/>
    <w:tmpl w:val="F93C2D3C"/>
    <w:lvl w:ilvl="0">
      <w:start w:val="1"/>
      <w:numFmt w:val="decimal"/>
      <w:lvlText w:val="%1、"/>
      <w:lvlJc w:val="left"/>
      <w:pPr>
        <w:ind w:left="720" w:hanging="7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55C2202"/>
    <w:multiLevelType w:val="hybridMultilevel"/>
    <w:tmpl w:val="382EA48E"/>
    <w:lvl w:ilvl="0" w:tplc="7600661C">
      <w:start w:val="1"/>
      <w:numFmt w:val="taiwaneseCountingThousand"/>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8CA3668"/>
    <w:multiLevelType w:val="hybridMultilevel"/>
    <w:tmpl w:val="16121C9E"/>
    <w:lvl w:ilvl="0" w:tplc="37EA760C">
      <w:start w:val="1"/>
      <w:numFmt w:val="decimal"/>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5A2A4A92"/>
    <w:multiLevelType w:val="hybridMultilevel"/>
    <w:tmpl w:val="2D903ADA"/>
    <w:lvl w:ilvl="0" w:tplc="80920294">
      <w:start w:val="1"/>
      <w:numFmt w:val="taiwaneseCountingThousand"/>
      <w:lvlText w:val="(%1)、"/>
      <w:lvlJc w:val="center"/>
      <w:pPr>
        <w:ind w:left="480" w:hanging="480"/>
      </w:pPr>
      <w:rPr>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5F574839"/>
    <w:multiLevelType w:val="hybridMultilevel"/>
    <w:tmpl w:val="98A0AEAE"/>
    <w:lvl w:ilvl="0" w:tplc="BAC4645C">
      <w:start w:val="1"/>
      <w:numFmt w:val="taiwaneseCountingThousand"/>
      <w:lvlText w:val="（%1）"/>
      <w:lvlJc w:val="left"/>
      <w:pPr>
        <w:ind w:left="0" w:hanging="480"/>
      </w:pPr>
      <w:rPr>
        <w:rFonts w:ascii="Times New Roman" w:hAnsi="Times New Roman" w:cs="Times New Roman" w:hint="default"/>
        <w:color w:val="auto"/>
      </w:rPr>
    </w:lvl>
    <w:lvl w:ilvl="1" w:tplc="04090019">
      <w:start w:val="1"/>
      <w:numFmt w:val="ideographTraditional"/>
      <w:lvlText w:val="%2、"/>
      <w:lvlJc w:val="left"/>
      <w:pPr>
        <w:ind w:left="480" w:hanging="480"/>
      </w:pPr>
    </w:lvl>
    <w:lvl w:ilvl="2" w:tplc="04090019">
      <w:start w:val="1"/>
      <w:numFmt w:val="ideographTraditional"/>
      <w:lvlText w:val="%3、"/>
      <w:lvlJc w:val="left"/>
      <w:pPr>
        <w:ind w:left="960" w:hanging="480"/>
      </w:pPr>
    </w:lvl>
    <w:lvl w:ilvl="3" w:tplc="BE926E44">
      <w:start w:val="1"/>
      <w:numFmt w:val="taiwaneseCountingThousand"/>
      <w:lvlText w:val="%4、"/>
      <w:lvlJc w:val="left"/>
      <w:pPr>
        <w:ind w:left="1440" w:hanging="480"/>
      </w:pPr>
      <w:rPr>
        <w:rFonts w:hint="default"/>
      </w:rPr>
    </w:lvl>
    <w:lvl w:ilvl="4" w:tplc="04090019">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7" w15:restartNumberingAfterBreak="0">
    <w:nsid w:val="646F4032"/>
    <w:multiLevelType w:val="hybridMultilevel"/>
    <w:tmpl w:val="85048860"/>
    <w:lvl w:ilvl="0" w:tplc="678016E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4991359"/>
    <w:multiLevelType w:val="hybridMultilevel"/>
    <w:tmpl w:val="DFBA64EC"/>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871E2E26">
      <w:start w:val="1"/>
      <w:numFmt w:val="taiwaneseCountingThousand"/>
      <w:lvlText w:val="(%3)"/>
      <w:lvlJc w:val="left"/>
      <w:pPr>
        <w:ind w:left="1440" w:hanging="480"/>
      </w:pPr>
      <w:rPr>
        <w:color w:val="auto"/>
      </w:rPr>
    </w:lvl>
    <w:lvl w:ilvl="3" w:tplc="04090003">
      <w:start w:val="1"/>
      <w:numFmt w:val="bullet"/>
      <w:lvlText w:val=""/>
      <w:lvlJc w:val="left"/>
      <w:pPr>
        <w:ind w:left="1800" w:hanging="360"/>
      </w:pPr>
      <w:rPr>
        <w:rFonts w:ascii="Wingdings" w:hAnsi="Wingdings" w:hint="default"/>
      </w:rPr>
    </w:lvl>
    <w:lvl w:ilvl="4" w:tplc="324E3E56">
      <w:start w:val="1"/>
      <w:numFmt w:val="bullet"/>
      <w:lvlText w:val="-"/>
      <w:lvlJc w:val="left"/>
      <w:pPr>
        <w:ind w:left="2280" w:hanging="360"/>
      </w:pPr>
      <w:rPr>
        <w:rFonts w:ascii="Times New Roman" w:eastAsia="標楷體" w:hAnsi="Times New Roman" w:cs="Times New Roman" w:hint="default"/>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6BB124B1"/>
    <w:multiLevelType w:val="hybridMultilevel"/>
    <w:tmpl w:val="02F2791C"/>
    <w:lvl w:ilvl="0" w:tplc="04090015">
      <w:start w:val="1"/>
      <w:numFmt w:val="taiwaneseCountingThousand"/>
      <w:lvlText w:val="%1、"/>
      <w:lvlJc w:val="left"/>
      <w:pPr>
        <w:ind w:left="764" w:hanging="480"/>
      </w:pPr>
    </w:lvl>
    <w:lvl w:ilvl="1" w:tplc="BC2695CA">
      <w:start w:val="1"/>
      <w:numFmt w:val="taiwaneseCountingThousand"/>
      <w:lvlText w:val="(%2)"/>
      <w:lvlJc w:val="left"/>
      <w:pPr>
        <w:ind w:left="1484" w:hanging="720"/>
      </w:pPr>
      <w:rPr>
        <w:rFonts w:ascii="Times New Roman" w:hAnsi="Times New Roman" w:cs="Times New Roman"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0" w15:restartNumberingAfterBreak="0">
    <w:nsid w:val="6DD00D4D"/>
    <w:multiLevelType w:val="hybridMultilevel"/>
    <w:tmpl w:val="6AE412B4"/>
    <w:lvl w:ilvl="0" w:tplc="893682B2">
      <w:start w:val="1"/>
      <w:numFmt w:val="decimal"/>
      <w:lvlText w:val="%1."/>
      <w:lvlJc w:val="left"/>
      <w:pPr>
        <w:ind w:left="480" w:hanging="480"/>
      </w:pPr>
      <w:rPr>
        <w:rFonts w:ascii="Times New Roman" w:hAnsi="Times New Roman" w:cs="Times New Roman" w:hint="default"/>
        <w:dstrike w:val="0"/>
      </w:rPr>
    </w:lvl>
    <w:lvl w:ilvl="1" w:tplc="E01E9428">
      <w:start w:val="1"/>
      <w:numFmt w:val="decimal"/>
      <w:lvlText w:val="（%2）"/>
      <w:lvlJc w:val="left"/>
      <w:pPr>
        <w:ind w:left="1200" w:hanging="720"/>
      </w:pPr>
      <w:rPr>
        <w:rFonts w:hint="default"/>
      </w:rPr>
    </w:lvl>
    <w:lvl w:ilvl="2" w:tplc="0409001B">
      <w:start w:val="1"/>
      <w:numFmt w:val="lowerRoman"/>
      <w:lvlText w:val="%3."/>
      <w:lvlJc w:val="right"/>
      <w:pPr>
        <w:ind w:left="1440" w:hanging="480"/>
      </w:pPr>
    </w:lvl>
    <w:lvl w:ilvl="3" w:tplc="1540A4EC">
      <w:start w:val="1"/>
      <w:numFmt w:val="decimal"/>
      <w:lvlText w:val="%4."/>
      <w:lvlJc w:val="left"/>
      <w:pPr>
        <w:ind w:left="48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BD23EA"/>
    <w:multiLevelType w:val="hybridMultilevel"/>
    <w:tmpl w:val="7662285C"/>
    <w:lvl w:ilvl="0" w:tplc="E01E942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3"/>
  </w:num>
  <w:num w:numId="3">
    <w:abstractNumId w:val="11"/>
  </w:num>
  <w:num w:numId="4">
    <w:abstractNumId w:val="2"/>
  </w:num>
  <w:num w:numId="5">
    <w:abstractNumId w:val="17"/>
  </w:num>
  <w:num w:numId="6">
    <w:abstractNumId w:val="6"/>
  </w:num>
  <w:num w:numId="7">
    <w:abstractNumId w:val="14"/>
  </w:num>
  <w:num w:numId="8">
    <w:abstractNumId w:val="3"/>
  </w:num>
  <w:num w:numId="9">
    <w:abstractNumId w:val="19"/>
  </w:num>
  <w:num w:numId="10">
    <w:abstractNumId w:val="1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0"/>
  </w:num>
  <w:num w:numId="15">
    <w:abstractNumId w:val="9"/>
  </w:num>
  <w:num w:numId="16">
    <w:abstractNumId w:val="0"/>
  </w:num>
  <w:num w:numId="17">
    <w:abstractNumId w:val="7"/>
  </w:num>
  <w:num w:numId="18">
    <w:abstractNumId w:val="20"/>
  </w:num>
  <w:num w:numId="19">
    <w:abstractNumId w:val="21"/>
  </w:num>
  <w:num w:numId="20">
    <w:abstractNumId w:val="1"/>
  </w:num>
  <w:num w:numId="21">
    <w:abstractNumId w:val="5"/>
  </w:num>
  <w:num w:numId="22">
    <w:abstractNumId w:val="1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林志聰">
    <w15:presenceInfo w15:providerId="None" w15:userId="林志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38"/>
    <w:rsid w:val="00060FB5"/>
    <w:rsid w:val="0010319C"/>
    <w:rsid w:val="00107238"/>
    <w:rsid w:val="00192087"/>
    <w:rsid w:val="001A641D"/>
    <w:rsid w:val="001B4299"/>
    <w:rsid w:val="00204E58"/>
    <w:rsid w:val="00252D4F"/>
    <w:rsid w:val="002A467C"/>
    <w:rsid w:val="0030487F"/>
    <w:rsid w:val="00320504"/>
    <w:rsid w:val="0032524A"/>
    <w:rsid w:val="00367E06"/>
    <w:rsid w:val="00385171"/>
    <w:rsid w:val="003D62D9"/>
    <w:rsid w:val="003E5D01"/>
    <w:rsid w:val="0043634A"/>
    <w:rsid w:val="004A566C"/>
    <w:rsid w:val="004B4B73"/>
    <w:rsid w:val="004F4FAD"/>
    <w:rsid w:val="00502BC5"/>
    <w:rsid w:val="005452AC"/>
    <w:rsid w:val="00566482"/>
    <w:rsid w:val="005943C8"/>
    <w:rsid w:val="005B1E81"/>
    <w:rsid w:val="005D2EDB"/>
    <w:rsid w:val="005F4419"/>
    <w:rsid w:val="006850CD"/>
    <w:rsid w:val="006B58E4"/>
    <w:rsid w:val="007241D4"/>
    <w:rsid w:val="0077594C"/>
    <w:rsid w:val="00796D4A"/>
    <w:rsid w:val="007E5A6D"/>
    <w:rsid w:val="0080289F"/>
    <w:rsid w:val="00816A8C"/>
    <w:rsid w:val="0082352C"/>
    <w:rsid w:val="00897E49"/>
    <w:rsid w:val="009750EC"/>
    <w:rsid w:val="00982FFF"/>
    <w:rsid w:val="00A06CE3"/>
    <w:rsid w:val="00A06F98"/>
    <w:rsid w:val="00A24056"/>
    <w:rsid w:val="00A406E9"/>
    <w:rsid w:val="00A86DA6"/>
    <w:rsid w:val="00AA1C9B"/>
    <w:rsid w:val="00AB7E24"/>
    <w:rsid w:val="00AD45EE"/>
    <w:rsid w:val="00B0282C"/>
    <w:rsid w:val="00B93E34"/>
    <w:rsid w:val="00C170AC"/>
    <w:rsid w:val="00C32F74"/>
    <w:rsid w:val="00C5713B"/>
    <w:rsid w:val="00C8442A"/>
    <w:rsid w:val="00CB5505"/>
    <w:rsid w:val="00CE0EA6"/>
    <w:rsid w:val="00CE1980"/>
    <w:rsid w:val="00CF19DC"/>
    <w:rsid w:val="00D62319"/>
    <w:rsid w:val="00D82843"/>
    <w:rsid w:val="00D84EBC"/>
    <w:rsid w:val="00D92B75"/>
    <w:rsid w:val="00DC5791"/>
    <w:rsid w:val="00DF0068"/>
    <w:rsid w:val="00E41E47"/>
    <w:rsid w:val="00E43647"/>
    <w:rsid w:val="00E668DA"/>
    <w:rsid w:val="00ED6D9A"/>
    <w:rsid w:val="00F72B22"/>
    <w:rsid w:val="00F863BF"/>
    <w:rsid w:val="00FB6564"/>
    <w:rsid w:val="00FD2E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104B"/>
  <w15:chartTrackingRefBased/>
  <w15:docId w15:val="{C8EB394E-4267-4929-A5A4-D980F3BE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列點,卑南壹,標題一,12 20,4 Párrafo de lista,Figuras,Dot pt,List Paragraph Char Char Char,Indicator Text,List Paragraph1,Numbered Para 1,DH1,List Paragraph,Recommendation,標題(一)"/>
    <w:basedOn w:val="a0"/>
    <w:link w:val="a5"/>
    <w:uiPriority w:val="34"/>
    <w:qFormat/>
    <w:rsid w:val="004A566C"/>
    <w:pPr>
      <w:ind w:leftChars="200" w:left="480"/>
    </w:pPr>
  </w:style>
  <w:style w:type="character" w:styleId="a6">
    <w:name w:val="Hyperlink"/>
    <w:basedOn w:val="a1"/>
    <w:uiPriority w:val="99"/>
    <w:unhideWhenUsed/>
    <w:rsid w:val="004A566C"/>
    <w:rPr>
      <w:color w:val="0563C1" w:themeColor="hyperlink"/>
      <w:u w:val="single"/>
    </w:rPr>
  </w:style>
  <w:style w:type="paragraph" w:styleId="a7">
    <w:name w:val="header"/>
    <w:basedOn w:val="a0"/>
    <w:link w:val="a8"/>
    <w:uiPriority w:val="99"/>
    <w:unhideWhenUsed/>
    <w:rsid w:val="004A566C"/>
    <w:pPr>
      <w:tabs>
        <w:tab w:val="center" w:pos="4153"/>
        <w:tab w:val="right" w:pos="8306"/>
      </w:tabs>
      <w:snapToGrid w:val="0"/>
    </w:pPr>
    <w:rPr>
      <w:sz w:val="20"/>
      <w:szCs w:val="20"/>
    </w:rPr>
  </w:style>
  <w:style w:type="character" w:customStyle="1" w:styleId="a8">
    <w:name w:val="頁首 字元"/>
    <w:basedOn w:val="a1"/>
    <w:link w:val="a7"/>
    <w:uiPriority w:val="99"/>
    <w:rsid w:val="004A566C"/>
    <w:rPr>
      <w:sz w:val="20"/>
      <w:szCs w:val="20"/>
    </w:rPr>
  </w:style>
  <w:style w:type="paragraph" w:styleId="a9">
    <w:name w:val="footer"/>
    <w:basedOn w:val="a0"/>
    <w:link w:val="aa"/>
    <w:uiPriority w:val="99"/>
    <w:unhideWhenUsed/>
    <w:rsid w:val="004A566C"/>
    <w:pPr>
      <w:tabs>
        <w:tab w:val="center" w:pos="4153"/>
        <w:tab w:val="right" w:pos="8306"/>
      </w:tabs>
      <w:snapToGrid w:val="0"/>
    </w:pPr>
    <w:rPr>
      <w:sz w:val="20"/>
      <w:szCs w:val="20"/>
    </w:rPr>
  </w:style>
  <w:style w:type="character" w:customStyle="1" w:styleId="aa">
    <w:name w:val="頁尾 字元"/>
    <w:basedOn w:val="a1"/>
    <w:link w:val="a9"/>
    <w:uiPriority w:val="99"/>
    <w:rsid w:val="004A566C"/>
    <w:rPr>
      <w:sz w:val="20"/>
      <w:szCs w:val="20"/>
    </w:rPr>
  </w:style>
  <w:style w:type="paragraph" w:styleId="ab">
    <w:name w:val="annotation text"/>
    <w:basedOn w:val="a0"/>
    <w:link w:val="ac"/>
    <w:uiPriority w:val="99"/>
    <w:unhideWhenUsed/>
    <w:rsid w:val="004A566C"/>
  </w:style>
  <w:style w:type="character" w:customStyle="1" w:styleId="ac">
    <w:name w:val="註解文字 字元"/>
    <w:basedOn w:val="a1"/>
    <w:link w:val="ab"/>
    <w:uiPriority w:val="99"/>
    <w:rsid w:val="004A566C"/>
  </w:style>
  <w:style w:type="paragraph" w:styleId="ad">
    <w:name w:val="Body Text"/>
    <w:basedOn w:val="a0"/>
    <w:link w:val="ae"/>
    <w:rsid w:val="00502BC5"/>
    <w:pPr>
      <w:adjustRightInd w:val="0"/>
      <w:spacing w:after="120"/>
      <w:textAlignment w:val="baseline"/>
    </w:pPr>
    <w:rPr>
      <w:rFonts w:ascii="Times New Roman" w:eastAsia="新細明體" w:hAnsi="Times New Roman" w:cs="Times New Roman"/>
      <w:szCs w:val="20"/>
    </w:rPr>
  </w:style>
  <w:style w:type="character" w:customStyle="1" w:styleId="ae">
    <w:name w:val="本文 字元"/>
    <w:basedOn w:val="a1"/>
    <w:link w:val="ad"/>
    <w:rsid w:val="00502BC5"/>
    <w:rPr>
      <w:rFonts w:ascii="Times New Roman" w:eastAsia="新細明體" w:hAnsi="Times New Roman" w:cs="Times New Roman"/>
      <w:szCs w:val="20"/>
    </w:rPr>
  </w:style>
  <w:style w:type="paragraph" w:customStyle="1" w:styleId="7">
    <w:name w:val="樣式7"/>
    <w:basedOn w:val="a0"/>
    <w:rsid w:val="00320504"/>
    <w:pPr>
      <w:kinsoku w:val="0"/>
      <w:adjustRightInd w:val="0"/>
      <w:spacing w:line="360" w:lineRule="exact"/>
      <w:ind w:left="1361" w:hanging="1361"/>
      <w:textAlignment w:val="baseline"/>
    </w:pPr>
    <w:rPr>
      <w:rFonts w:ascii="Times New Roman" w:eastAsia="全真楷書" w:hAnsi="Times New Roman" w:cs="Times New Roman"/>
      <w:spacing w:val="14"/>
      <w:kern w:val="0"/>
      <w:szCs w:val="20"/>
    </w:rPr>
  </w:style>
  <w:style w:type="character" w:styleId="af">
    <w:name w:val="Unresolved Mention"/>
    <w:basedOn w:val="a1"/>
    <w:uiPriority w:val="99"/>
    <w:semiHidden/>
    <w:unhideWhenUsed/>
    <w:rsid w:val="00A06CE3"/>
    <w:rPr>
      <w:color w:val="605E5C"/>
      <w:shd w:val="clear" w:color="auto" w:fill="E1DFDD"/>
    </w:rPr>
  </w:style>
  <w:style w:type="character" w:customStyle="1" w:styleId="a5">
    <w:name w:val="清單段落 字元"/>
    <w:aliases w:val="列點 字元,卑南壹 字元,標題一 字元,12 20 字元,4 Párrafo de lista 字元,Figuras 字元,Dot pt 字元,List Paragraph Char Char Char 字元,Indicator Text 字元,List Paragraph1 字元,Numbered Para 1 字元,DH1 字元,List Paragraph 字元,Recommendation 字元,標題(一) 字元"/>
    <w:link w:val="a4"/>
    <w:uiPriority w:val="34"/>
    <w:qFormat/>
    <w:locked/>
    <w:rsid w:val="00A06CE3"/>
  </w:style>
  <w:style w:type="paragraph" w:styleId="a">
    <w:name w:val="List Bullet"/>
    <w:basedOn w:val="a0"/>
    <w:uiPriority w:val="99"/>
    <w:unhideWhenUsed/>
    <w:rsid w:val="00A24056"/>
    <w:pPr>
      <w:numPr>
        <w:numId w:val="16"/>
      </w:numPr>
      <w:contextualSpacing/>
    </w:pPr>
  </w:style>
  <w:style w:type="paragraph" w:styleId="HTML">
    <w:name w:val="HTML Preformatted"/>
    <w:basedOn w:val="a0"/>
    <w:link w:val="HTML0"/>
    <w:rsid w:val="00D84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rsid w:val="00D84EBC"/>
    <w:rPr>
      <w:rFonts w:ascii="細明體" w:eastAsia="細明體" w:hAnsi="細明體" w:cs="細明體"/>
      <w:kern w:val="0"/>
      <w:szCs w:val="24"/>
    </w:rPr>
  </w:style>
  <w:style w:type="character" w:styleId="af0">
    <w:name w:val="annotation reference"/>
    <w:basedOn w:val="a1"/>
    <w:uiPriority w:val="99"/>
    <w:semiHidden/>
    <w:unhideWhenUsed/>
    <w:rsid w:val="00E43647"/>
    <w:rPr>
      <w:sz w:val="18"/>
      <w:szCs w:val="18"/>
    </w:rPr>
  </w:style>
  <w:style w:type="paragraph" w:styleId="af1">
    <w:name w:val="Balloon Text"/>
    <w:basedOn w:val="a0"/>
    <w:link w:val="af2"/>
    <w:uiPriority w:val="99"/>
    <w:semiHidden/>
    <w:unhideWhenUsed/>
    <w:rsid w:val="00E43647"/>
    <w:rPr>
      <w:rFonts w:asciiTheme="majorHAnsi" w:eastAsiaTheme="majorEastAsia" w:hAnsiTheme="majorHAnsi" w:cstheme="majorBidi"/>
      <w:sz w:val="18"/>
      <w:szCs w:val="18"/>
    </w:rPr>
  </w:style>
  <w:style w:type="character" w:customStyle="1" w:styleId="af2">
    <w:name w:val="註解方塊文字 字元"/>
    <w:basedOn w:val="a1"/>
    <w:link w:val="af1"/>
    <w:uiPriority w:val="99"/>
    <w:semiHidden/>
    <w:rsid w:val="00E43647"/>
    <w:rPr>
      <w:rFonts w:asciiTheme="majorHAnsi" w:eastAsiaTheme="majorEastAsia" w:hAnsiTheme="majorHAnsi" w:cstheme="majorBidi"/>
      <w:sz w:val="18"/>
      <w:szCs w:val="18"/>
    </w:rPr>
  </w:style>
  <w:style w:type="paragraph" w:customStyle="1" w:styleId="TableParagraph">
    <w:name w:val="Table Paragraph"/>
    <w:basedOn w:val="a0"/>
    <w:uiPriority w:val="1"/>
    <w:qFormat/>
    <w:rsid w:val="00A06F98"/>
    <w:pPr>
      <w:autoSpaceDE w:val="0"/>
      <w:autoSpaceDN w:val="0"/>
      <w:adjustRightInd w:val="0"/>
    </w:pPr>
    <w:rPr>
      <w:rFonts w:ascii="微軟正黑體" w:eastAsia="微軟正黑體" w:hAnsi="Times New Roman" w:cs="微軟正黑體"/>
      <w:kern w:val="0"/>
      <w:szCs w:val="24"/>
    </w:rPr>
  </w:style>
  <w:style w:type="paragraph" w:styleId="af3">
    <w:name w:val="annotation subject"/>
    <w:basedOn w:val="ab"/>
    <w:next w:val="ab"/>
    <w:link w:val="af4"/>
    <w:uiPriority w:val="99"/>
    <w:semiHidden/>
    <w:unhideWhenUsed/>
    <w:rsid w:val="00796D4A"/>
    <w:rPr>
      <w:b/>
      <w:bCs/>
    </w:rPr>
  </w:style>
  <w:style w:type="character" w:customStyle="1" w:styleId="af4">
    <w:name w:val="註解主旨 字元"/>
    <w:basedOn w:val="ac"/>
    <w:link w:val="af3"/>
    <w:uiPriority w:val="99"/>
    <w:semiHidden/>
    <w:rsid w:val="00796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30100">
      <w:bodyDiv w:val="1"/>
      <w:marLeft w:val="0"/>
      <w:marRight w:val="0"/>
      <w:marTop w:val="0"/>
      <w:marBottom w:val="0"/>
      <w:divBdr>
        <w:top w:val="none" w:sz="0" w:space="0" w:color="auto"/>
        <w:left w:val="none" w:sz="0" w:space="0" w:color="auto"/>
        <w:bottom w:val="none" w:sz="0" w:space="0" w:color="auto"/>
        <w:right w:val="none" w:sz="0" w:space="0" w:color="auto"/>
      </w:divBdr>
    </w:div>
    <w:div w:id="706415560">
      <w:bodyDiv w:val="1"/>
      <w:marLeft w:val="0"/>
      <w:marRight w:val="0"/>
      <w:marTop w:val="0"/>
      <w:marBottom w:val="0"/>
      <w:divBdr>
        <w:top w:val="none" w:sz="0" w:space="0" w:color="auto"/>
        <w:left w:val="none" w:sz="0" w:space="0" w:color="auto"/>
        <w:bottom w:val="none" w:sz="0" w:space="0" w:color="auto"/>
        <w:right w:val="none" w:sz="0" w:space="0" w:color="auto"/>
      </w:divBdr>
    </w:div>
    <w:div w:id="990601445">
      <w:bodyDiv w:val="1"/>
      <w:marLeft w:val="0"/>
      <w:marRight w:val="0"/>
      <w:marTop w:val="0"/>
      <w:marBottom w:val="0"/>
      <w:divBdr>
        <w:top w:val="none" w:sz="0" w:space="0" w:color="auto"/>
        <w:left w:val="none" w:sz="0" w:space="0" w:color="auto"/>
        <w:bottom w:val="none" w:sz="0" w:space="0" w:color="auto"/>
        <w:right w:val="none" w:sz="0" w:space="0" w:color="auto"/>
      </w:divBdr>
    </w:div>
    <w:div w:id="1575166786">
      <w:bodyDiv w:val="1"/>
      <w:marLeft w:val="0"/>
      <w:marRight w:val="0"/>
      <w:marTop w:val="0"/>
      <w:marBottom w:val="0"/>
      <w:divBdr>
        <w:top w:val="none" w:sz="0" w:space="0" w:color="auto"/>
        <w:left w:val="none" w:sz="0" w:space="0" w:color="auto"/>
        <w:bottom w:val="none" w:sz="0" w:space="0" w:color="auto"/>
        <w:right w:val="none" w:sz="0" w:space="0" w:color="auto"/>
      </w:divBdr>
    </w:div>
    <w:div w:id="1682774141">
      <w:bodyDiv w:val="1"/>
      <w:marLeft w:val="0"/>
      <w:marRight w:val="0"/>
      <w:marTop w:val="0"/>
      <w:marBottom w:val="0"/>
      <w:divBdr>
        <w:top w:val="none" w:sz="0" w:space="0" w:color="auto"/>
        <w:left w:val="none" w:sz="0" w:space="0" w:color="auto"/>
        <w:bottom w:val="none" w:sz="0" w:space="0" w:color="auto"/>
        <w:right w:val="none" w:sz="0" w:space="0" w:color="auto"/>
      </w:divBdr>
    </w:div>
    <w:div w:id="2076201016">
      <w:bodyDiv w:val="1"/>
      <w:marLeft w:val="0"/>
      <w:marRight w:val="0"/>
      <w:marTop w:val="0"/>
      <w:marBottom w:val="0"/>
      <w:divBdr>
        <w:top w:val="none" w:sz="0" w:space="0" w:color="auto"/>
        <w:left w:val="none" w:sz="0" w:space="0" w:color="auto"/>
        <w:bottom w:val="none" w:sz="0" w:space="0" w:color="auto"/>
        <w:right w:val="none" w:sz="0" w:space="0" w:color="auto"/>
      </w:divBdr>
    </w:div>
    <w:div w:id="21265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rahuang@smecf.org.tw" TargetMode="External"/><Relationship Id="rId5" Type="http://schemas.openxmlformats.org/officeDocument/2006/relationships/footnotes" Target="footnotes.xml"/><Relationship Id="rId10" Type="http://schemas.openxmlformats.org/officeDocument/2006/relationships/hyperlink" Target="https://www.smecf.org.tw/"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鍾綺芳</dc:creator>
  <cp:keywords/>
  <dc:description/>
  <cp:lastModifiedBy>鍾綺芳</cp:lastModifiedBy>
  <cp:revision>50</cp:revision>
  <dcterms:created xsi:type="dcterms:W3CDTF">2022-03-09T07:11:00Z</dcterms:created>
  <dcterms:modified xsi:type="dcterms:W3CDTF">2022-03-16T01:52:00Z</dcterms:modified>
</cp:coreProperties>
</file>