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86CC" w14:textId="11ED9850" w:rsidR="00024BBE" w:rsidRDefault="00885DC4">
      <w:r>
        <w:t>AlphaGo</w:t>
      </w:r>
    </w:p>
    <w:p w14:paraId="77CDBBF1" w14:textId="1393FCF9" w:rsidR="002A5696" w:rsidRDefault="00204925">
      <w:r>
        <w:tab/>
      </w:r>
      <w:r w:rsidR="00EC49AD">
        <w:t xml:space="preserve">Go is considered much more difficult for computers to win than other games such as chess because </w:t>
      </w:r>
      <w:r w:rsidR="002A5696">
        <w:t xml:space="preserve">of </w:t>
      </w:r>
      <w:r w:rsidR="00EC49AD">
        <w:t>its much larger branching factor</w:t>
      </w:r>
      <w:r w:rsidR="002A5696">
        <w:t>.</w:t>
      </w:r>
      <w:r w:rsidR="002A5696">
        <w:rPr>
          <w:rFonts w:hint="eastAsia"/>
        </w:rPr>
        <w:t xml:space="preserve"> </w:t>
      </w:r>
      <w:r w:rsidR="00882171">
        <w:t>Almost two decades[</w:t>
      </w:r>
      <w:r w:rsidR="00882171" w:rsidRPr="00882171">
        <w:rPr>
          <w:rFonts w:ascii="MS Gothic" w:eastAsia="MS Gothic" w:hAnsi="MS Gothic" w:cs="MS Gothic" w:hint="eastAsia"/>
          <w:i/>
          <w:iCs/>
        </w:rPr>
        <w:t>ˈ</w:t>
      </w:r>
      <w:proofErr w:type="spellStart"/>
      <w:r w:rsidR="00882171" w:rsidRPr="00882171">
        <w:rPr>
          <w:i/>
          <w:iCs/>
        </w:rPr>
        <w:t>dek.e</w:t>
      </w:r>
      <w:proofErr w:type="spellEnd"/>
      <w:r w:rsidR="00882171" w:rsidRPr="00882171">
        <w:rPr>
          <w:rFonts w:ascii="MS Gothic" w:eastAsia="MS Gothic" w:hAnsi="MS Gothic" w:cs="MS Gothic" w:hint="eastAsia"/>
          <w:i/>
          <w:iCs/>
        </w:rPr>
        <w:t>ɪ</w:t>
      </w:r>
      <w:proofErr w:type="spellStart"/>
      <w:r w:rsidR="00882171" w:rsidRPr="00882171">
        <w:rPr>
          <w:i/>
          <w:iCs/>
        </w:rPr>
        <w:t>dz</w:t>
      </w:r>
      <w:proofErr w:type="spellEnd"/>
      <w:r w:rsidR="00882171">
        <w:t>] after IBM’s computer Deep Blue beat world chess champion Garry Kasparov in the 1997 match, the strongest Go programs using artificial intelligence techniques only reach about amateur[</w:t>
      </w:r>
      <w:r w:rsidR="00882171" w:rsidRPr="00882171">
        <w:rPr>
          <w:rFonts w:ascii="MS Gothic" w:eastAsia="MS Gothic" w:hAnsi="MS Gothic" w:cs="MS Gothic" w:hint="eastAsia"/>
          <w:i/>
          <w:iCs/>
        </w:rPr>
        <w:t>ˈ</w:t>
      </w:r>
      <w:proofErr w:type="spellStart"/>
      <w:r w:rsidR="00882171" w:rsidRPr="00882171">
        <w:rPr>
          <w:i/>
          <w:iCs/>
        </w:rPr>
        <w:t>æm</w:t>
      </w:r>
      <w:proofErr w:type="spellEnd"/>
      <w:r w:rsidR="00882171" w:rsidRPr="00882171">
        <w:rPr>
          <w:rFonts w:ascii="MS Gothic" w:eastAsia="MS Gothic" w:hAnsi="MS Gothic" w:cs="MS Gothic" w:hint="eastAsia"/>
          <w:i/>
          <w:iCs/>
        </w:rPr>
        <w:t>ə</w:t>
      </w:r>
      <w:r w:rsidR="00882171" w:rsidRPr="00882171">
        <w:rPr>
          <w:i/>
          <w:iCs/>
        </w:rPr>
        <w:t>t</w:t>
      </w:r>
      <w:r w:rsidR="00882171" w:rsidRPr="00882171">
        <w:rPr>
          <w:rFonts w:ascii="MS Gothic" w:eastAsia="MS Gothic" w:hAnsi="MS Gothic" w:cs="MS Gothic" w:hint="eastAsia"/>
          <w:i/>
          <w:iCs/>
        </w:rPr>
        <w:t>ə</w:t>
      </w:r>
      <w:r w:rsidR="00882171" w:rsidRPr="00882171">
        <w:rPr>
          <w:i/>
          <w:iCs/>
        </w:rPr>
        <w:t>r</w:t>
      </w:r>
      <w:r w:rsidR="00882171">
        <w:t>] 5-dan level and still could not beat a professional Go player without a handicap. But from 2014 to 2017, AlphaGo shows its strong learning capacity and defeated[</w:t>
      </w:r>
      <w:r w:rsidR="00882171" w:rsidRPr="00882171">
        <w:rPr>
          <w:i/>
          <w:iCs/>
        </w:rPr>
        <w:t>d</w:t>
      </w:r>
      <w:r w:rsidR="00882171" w:rsidRPr="00882171">
        <w:rPr>
          <w:rFonts w:ascii="MS Gothic" w:eastAsia="MS Gothic" w:hAnsi="MS Gothic" w:cs="MS Gothic" w:hint="eastAsia"/>
          <w:i/>
          <w:iCs/>
        </w:rPr>
        <w:t>ɪ</w:t>
      </w:r>
      <w:r w:rsidR="00882171" w:rsidRPr="00882171">
        <w:rPr>
          <w:i/>
          <w:iCs/>
        </w:rPr>
        <w:t>'</w:t>
      </w:r>
      <w:proofErr w:type="spellStart"/>
      <w:r w:rsidR="00882171" w:rsidRPr="00882171">
        <w:rPr>
          <w:i/>
          <w:iCs/>
        </w:rPr>
        <w:t>fi</w:t>
      </w:r>
      <w:r w:rsidR="00882171" w:rsidRPr="00882171">
        <w:rPr>
          <w:rFonts w:ascii="Times New Roman" w:hAnsi="Times New Roman" w:cs="Times New Roman"/>
          <w:i/>
          <w:iCs/>
        </w:rPr>
        <w:t>ː</w:t>
      </w:r>
      <w:r w:rsidR="00882171" w:rsidRPr="00882171">
        <w:rPr>
          <w:i/>
          <w:iCs/>
        </w:rPr>
        <w:t>t</w:t>
      </w:r>
      <w:proofErr w:type="spellEnd"/>
      <w:r w:rsidR="00882171" w:rsidRPr="00882171">
        <w:rPr>
          <w:rFonts w:ascii="MS Gothic" w:eastAsia="MS Gothic" w:hAnsi="MS Gothic" w:cs="MS Gothic" w:hint="eastAsia"/>
          <w:i/>
          <w:iCs/>
        </w:rPr>
        <w:t>ɪ</w:t>
      </w:r>
      <w:r w:rsidR="00882171" w:rsidRPr="00882171">
        <w:rPr>
          <w:i/>
          <w:iCs/>
        </w:rPr>
        <w:t>d</w:t>
      </w:r>
      <w:r w:rsidR="00882171">
        <w:t>] professional Go players one after another.</w:t>
      </w:r>
      <w:r w:rsidR="00A35C64">
        <w:t xml:space="preserve"> Such as the European Go champion Fan Hui. Lee Sedol who is one of the best Go player in South Korean[</w:t>
      </w:r>
      <w:r w:rsidR="00A35C64" w:rsidRPr="00A35C64">
        <w:t>k</w:t>
      </w:r>
      <w:r w:rsidR="00A35C64" w:rsidRPr="00A35C64">
        <w:rPr>
          <w:rFonts w:ascii="MS Gothic" w:eastAsia="MS Gothic" w:hAnsi="MS Gothic" w:cs="MS Gothic" w:hint="eastAsia"/>
        </w:rPr>
        <w:t>əˈ</w:t>
      </w:r>
      <w:proofErr w:type="spellStart"/>
      <w:r w:rsidR="00A35C64" w:rsidRPr="00A35C64">
        <w:t>ri</w:t>
      </w:r>
      <w:proofErr w:type="spellEnd"/>
      <w:r w:rsidR="00A35C64" w:rsidRPr="00A35C64">
        <w:rPr>
          <w:rFonts w:ascii="MS Gothic" w:eastAsia="MS Gothic" w:hAnsi="MS Gothic" w:cs="MS Gothic" w:hint="eastAsia"/>
        </w:rPr>
        <w:t>ə</w:t>
      </w:r>
      <w:r w:rsidR="00A35C64" w:rsidRPr="00A35C64">
        <w:t>n</w:t>
      </w:r>
      <w:r w:rsidR="00A35C64">
        <w:t xml:space="preserve">] and </w:t>
      </w:r>
      <w:proofErr w:type="spellStart"/>
      <w:r w:rsidR="00A35C64">
        <w:t>Ke</w:t>
      </w:r>
      <w:proofErr w:type="spellEnd"/>
      <w:r w:rsidR="00A35C64">
        <w:t xml:space="preserve"> </w:t>
      </w:r>
      <w:proofErr w:type="spellStart"/>
      <w:r w:rsidR="00A35C64">
        <w:t>Jie</w:t>
      </w:r>
      <w:proofErr w:type="spellEnd"/>
      <w:r w:rsidR="00A35C64">
        <w:t>. Based on it, we believe that AI can take more responsibility than human in such complex computing domains.</w:t>
      </w:r>
    </w:p>
    <w:p w14:paraId="2F5C9089" w14:textId="7664D084" w:rsidR="00A35C64" w:rsidRDefault="00A35C64"/>
    <w:p w14:paraId="14A047D3" w14:textId="6D3AD93A" w:rsidR="00CE1B35" w:rsidRDefault="00CE1B35">
      <w:r>
        <w:rPr>
          <w:rFonts w:hint="eastAsia"/>
        </w:rPr>
        <w:t>S</w:t>
      </w:r>
      <w:r>
        <w:t>elf-driving car</w:t>
      </w:r>
    </w:p>
    <w:p w14:paraId="05AC860D" w14:textId="29955A19" w:rsidR="00CE1B35" w:rsidRDefault="00CE1B35">
      <w:r>
        <w:tab/>
      </w:r>
      <w:r w:rsidR="00110113">
        <w:t>Research shows that about 94% of traffic accidents are caused by human error, and more than 1 million people die every year. Unfortunately, the number of casualties[</w:t>
      </w:r>
      <w:r w:rsidR="00110113" w:rsidRPr="00110113">
        <w:rPr>
          <w:rFonts w:ascii="MS Gothic" w:eastAsia="MS Gothic" w:hAnsi="MS Gothic" w:cs="MS Gothic" w:hint="eastAsia"/>
          <w:i/>
          <w:iCs/>
        </w:rPr>
        <w:t>ˈ</w:t>
      </w:r>
      <w:proofErr w:type="spellStart"/>
      <w:r w:rsidR="00110113" w:rsidRPr="00110113">
        <w:rPr>
          <w:i/>
          <w:iCs/>
        </w:rPr>
        <w:t>kæ</w:t>
      </w:r>
      <w:proofErr w:type="spellEnd"/>
      <w:r w:rsidR="00110113" w:rsidRPr="00110113">
        <w:rPr>
          <w:rFonts w:ascii="MS Gothic" w:eastAsia="MS Gothic" w:hAnsi="MS Gothic" w:cs="MS Gothic" w:hint="eastAsia"/>
          <w:i/>
          <w:iCs/>
        </w:rPr>
        <w:t>ʒ</w:t>
      </w:r>
      <w:proofErr w:type="spellStart"/>
      <w:r w:rsidR="00110113" w:rsidRPr="00110113">
        <w:rPr>
          <w:i/>
          <w:iCs/>
        </w:rPr>
        <w:t>ju</w:t>
      </w:r>
      <w:proofErr w:type="spellEnd"/>
      <w:r w:rsidR="00110113" w:rsidRPr="00110113">
        <w:rPr>
          <w:rFonts w:ascii="MS Gothic" w:eastAsia="MS Gothic" w:hAnsi="MS Gothic" w:cs="MS Gothic" w:hint="eastAsia"/>
          <w:i/>
          <w:iCs/>
        </w:rPr>
        <w:t>ə</w:t>
      </w:r>
      <w:proofErr w:type="spellStart"/>
      <w:r w:rsidR="00110113" w:rsidRPr="00110113">
        <w:rPr>
          <w:i/>
          <w:iCs/>
        </w:rPr>
        <w:t>ltiz</w:t>
      </w:r>
      <w:proofErr w:type="spellEnd"/>
      <w:r w:rsidR="00110113">
        <w:t xml:space="preserve">] from traffic accidents caused by </w:t>
      </w:r>
      <w:r w:rsidR="000748C7">
        <w:t>driver’s</w:t>
      </w:r>
      <w:r w:rsidR="00110113">
        <w:t xml:space="preserve"> distraction[</w:t>
      </w:r>
      <w:r w:rsidR="00110113" w:rsidRPr="00110113">
        <w:rPr>
          <w:i/>
          <w:iCs/>
        </w:rPr>
        <w:t>d</w:t>
      </w:r>
      <w:r w:rsidR="00110113" w:rsidRPr="00110113">
        <w:rPr>
          <w:rFonts w:ascii="MS Gothic" w:eastAsia="MS Gothic" w:hAnsi="MS Gothic" w:cs="MS Gothic" w:hint="eastAsia"/>
          <w:i/>
          <w:iCs/>
        </w:rPr>
        <w:t>ɪˈ</w:t>
      </w:r>
      <w:proofErr w:type="spellStart"/>
      <w:r w:rsidR="00110113" w:rsidRPr="00110113">
        <w:rPr>
          <w:i/>
          <w:iCs/>
        </w:rPr>
        <w:t>stræk</w:t>
      </w:r>
      <w:proofErr w:type="spellEnd"/>
      <w:r w:rsidR="00110113" w:rsidRPr="00110113">
        <w:rPr>
          <w:rFonts w:ascii="MS Gothic" w:eastAsia="MS Gothic" w:hAnsi="MS Gothic" w:cs="MS Gothic" w:hint="eastAsia"/>
          <w:i/>
          <w:iCs/>
        </w:rPr>
        <w:t>ʃ</w:t>
      </w:r>
      <w:r w:rsidR="00110113" w:rsidRPr="00110113">
        <w:rPr>
          <w:i/>
          <w:iCs/>
        </w:rPr>
        <w:t>n</w:t>
      </w:r>
      <w:r w:rsidR="00110113">
        <w:t>] are continually increasing. The good news is that with the emergence of some new partially automated vehicles, especially those equipped with collision[</w:t>
      </w:r>
      <w:r w:rsidR="00110113" w:rsidRPr="00AA3A5C">
        <w:rPr>
          <w:i/>
          <w:iCs/>
        </w:rPr>
        <w:t>k</w:t>
      </w:r>
      <w:r w:rsidR="00110113" w:rsidRPr="00AA3A5C">
        <w:rPr>
          <w:rFonts w:ascii="MS Gothic" w:eastAsia="MS Gothic" w:hAnsi="MS Gothic" w:cs="MS Gothic" w:hint="eastAsia"/>
          <w:i/>
          <w:iCs/>
        </w:rPr>
        <w:t>əˈ</w:t>
      </w:r>
      <w:r w:rsidR="00110113" w:rsidRPr="00AA3A5C">
        <w:rPr>
          <w:i/>
          <w:iCs/>
        </w:rPr>
        <w:t>l</w:t>
      </w:r>
      <w:r w:rsidR="00110113" w:rsidRPr="00AA3A5C">
        <w:rPr>
          <w:rFonts w:ascii="MS Gothic" w:eastAsia="MS Gothic" w:hAnsi="MS Gothic" w:cs="MS Gothic" w:hint="eastAsia"/>
          <w:i/>
          <w:iCs/>
        </w:rPr>
        <w:t>ɪʒ</w:t>
      </w:r>
      <w:r w:rsidR="00110113" w:rsidRPr="00AA3A5C">
        <w:rPr>
          <w:i/>
          <w:iCs/>
        </w:rPr>
        <w:t>n</w:t>
      </w:r>
      <w:r w:rsidR="00110113">
        <w:t xml:space="preserve">] warning systems, some traffic accidents are avoided. With the revolution in driverless cars, </w:t>
      </w:r>
      <w:r w:rsidR="00AA3A5C">
        <w:t>taxi services, shared cars and public transport will become faster and cheaper. As traffic congestion[</w:t>
      </w:r>
      <w:r w:rsidR="00AA3A5C" w:rsidRPr="00AA3A5C">
        <w:rPr>
          <w:i/>
          <w:iCs/>
        </w:rPr>
        <w:t>k</w:t>
      </w:r>
      <w:r w:rsidR="00AA3A5C" w:rsidRPr="00AA3A5C">
        <w:rPr>
          <w:rFonts w:ascii="MS Gothic" w:eastAsia="MS Gothic" w:hAnsi="MS Gothic" w:cs="MS Gothic" w:hint="eastAsia"/>
          <w:i/>
          <w:iCs/>
        </w:rPr>
        <w:t>ə</w:t>
      </w:r>
      <w:r w:rsidR="00AA3A5C" w:rsidRPr="00AA3A5C">
        <w:rPr>
          <w:i/>
          <w:iCs/>
        </w:rPr>
        <w:t>n</w:t>
      </w:r>
      <w:r w:rsidR="00AA3A5C" w:rsidRPr="00AA3A5C">
        <w:rPr>
          <w:rFonts w:ascii="MS Gothic" w:eastAsia="MS Gothic" w:hAnsi="MS Gothic" w:cs="MS Gothic" w:hint="eastAsia"/>
          <w:i/>
          <w:iCs/>
        </w:rPr>
        <w:t>ˈ</w:t>
      </w:r>
      <w:r w:rsidR="00AA3A5C" w:rsidRPr="00AA3A5C">
        <w:rPr>
          <w:i/>
          <w:iCs/>
        </w:rPr>
        <w:t>d</w:t>
      </w:r>
      <w:r w:rsidR="00AA3A5C" w:rsidRPr="00AA3A5C">
        <w:rPr>
          <w:rFonts w:ascii="MS Gothic" w:eastAsia="MS Gothic" w:hAnsi="MS Gothic" w:cs="MS Gothic" w:hint="eastAsia"/>
          <w:i/>
          <w:iCs/>
        </w:rPr>
        <w:t>ʒ</w:t>
      </w:r>
      <w:proofErr w:type="spellStart"/>
      <w:r w:rsidR="00AA3A5C" w:rsidRPr="00AA3A5C">
        <w:rPr>
          <w:i/>
          <w:iCs/>
        </w:rPr>
        <w:t>est</w:t>
      </w:r>
      <w:proofErr w:type="spellEnd"/>
      <w:r w:rsidR="00AA3A5C" w:rsidRPr="00AA3A5C">
        <w:rPr>
          <w:rFonts w:ascii="MS Gothic" w:eastAsia="MS Gothic" w:hAnsi="MS Gothic" w:cs="MS Gothic" w:hint="eastAsia"/>
          <w:i/>
          <w:iCs/>
        </w:rPr>
        <w:t>ʃə</w:t>
      </w:r>
      <w:r w:rsidR="00AA3A5C" w:rsidRPr="00AA3A5C">
        <w:rPr>
          <w:i/>
          <w:iCs/>
        </w:rPr>
        <w:t>n</w:t>
      </w:r>
      <w:r w:rsidR="00AA3A5C">
        <w:t>] decreases and navigation efficiency improves, vehicles will be able to reach their destination faster. Therefor, the cost of these services is expected to decrease in maintenance, natural gas and labor demand. As a result, the traditional taxi can be replaced by self-driving cars.</w:t>
      </w:r>
    </w:p>
    <w:p w14:paraId="27318062" w14:textId="3116FE81" w:rsidR="00ED4A1E" w:rsidRDefault="00ED4A1E"/>
    <w:p w14:paraId="5A2E589A" w14:textId="32783132" w:rsidR="00ED4A1E" w:rsidRDefault="000748C7">
      <w:r>
        <w:rPr>
          <w:rFonts w:hint="eastAsia"/>
        </w:rPr>
        <w:t>A</w:t>
      </w:r>
      <w:r>
        <w:t xml:space="preserve">I customer service: </w:t>
      </w:r>
      <w:proofErr w:type="spellStart"/>
      <w:r>
        <w:t>AliMe</w:t>
      </w:r>
      <w:proofErr w:type="spellEnd"/>
    </w:p>
    <w:p w14:paraId="5F4A174D" w14:textId="159F04A7" w:rsidR="000748C7" w:rsidRDefault="000748C7">
      <w:pPr>
        <w:rPr>
          <w:rFonts w:hint="eastAsia"/>
        </w:rPr>
      </w:pPr>
      <w:r>
        <w:tab/>
        <w:t>On July 14</w:t>
      </w:r>
      <w:r w:rsidRPr="000748C7">
        <w:rPr>
          <w:vertAlign w:val="superscript"/>
        </w:rPr>
        <w:t>th</w:t>
      </w:r>
      <w:r>
        <w:t xml:space="preserve"> of 2015, Alibaba published and intelligent conversational robot, </w:t>
      </w:r>
      <w:proofErr w:type="spellStart"/>
      <w:r>
        <w:t>AliMe</w:t>
      </w:r>
      <w:proofErr w:type="spellEnd"/>
      <w:r>
        <w:t xml:space="preserve"> which orientated[</w:t>
      </w:r>
      <w:r w:rsidRPr="000748C7">
        <w:rPr>
          <w:rFonts w:ascii="MS Gothic" w:eastAsia="MS Gothic" w:hAnsi="MS Gothic" w:cs="MS Gothic" w:hint="eastAsia"/>
          <w:i/>
          <w:iCs/>
        </w:rPr>
        <w:t>ˈɔ</w:t>
      </w:r>
      <w:r w:rsidRPr="000748C7">
        <w:rPr>
          <w:i/>
          <w:iCs/>
        </w:rPr>
        <w:t>:</w:t>
      </w:r>
      <w:proofErr w:type="spellStart"/>
      <w:r w:rsidRPr="000748C7">
        <w:rPr>
          <w:i/>
          <w:iCs/>
        </w:rPr>
        <w:t>ri</w:t>
      </w:r>
      <w:proofErr w:type="spellEnd"/>
      <w:r w:rsidRPr="000748C7">
        <w:rPr>
          <w:rFonts w:ascii="MS Gothic" w:eastAsia="MS Gothic" w:hAnsi="MS Gothic" w:cs="MS Gothic" w:hint="eastAsia"/>
          <w:i/>
          <w:iCs/>
        </w:rPr>
        <w:t>ə</w:t>
      </w:r>
      <w:proofErr w:type="spellStart"/>
      <w:r w:rsidRPr="000748C7">
        <w:rPr>
          <w:i/>
          <w:iCs/>
        </w:rPr>
        <w:t>nte</w:t>
      </w:r>
      <w:proofErr w:type="spellEnd"/>
      <w:r w:rsidRPr="000748C7">
        <w:rPr>
          <w:rFonts w:ascii="MS Gothic" w:eastAsia="MS Gothic" w:hAnsi="MS Gothic" w:cs="MS Gothic" w:hint="eastAsia"/>
          <w:i/>
          <w:iCs/>
        </w:rPr>
        <w:t>ɪ</w:t>
      </w:r>
      <w:proofErr w:type="spellStart"/>
      <w:r w:rsidRPr="000748C7">
        <w:rPr>
          <w:i/>
          <w:iCs/>
        </w:rPr>
        <w:t>t</w:t>
      </w:r>
      <w:r>
        <w:rPr>
          <w:i/>
          <w:iCs/>
        </w:rPr>
        <w:t>id</w:t>
      </w:r>
      <w:proofErr w:type="spellEnd"/>
      <w:r>
        <w:t>] consumer personal shopping assistant. In 2017, Alibaba launched a business version of the story honey, enterprise version of cloud honey, hotline honey and other new members. According to the official data from store honey. Store honey authorized to open the number of business has reach 600,000 since 2016</w:t>
      </w:r>
      <w:r w:rsidR="008021A3">
        <w:t xml:space="preserve"> double 11 internal testing. On 2017 double</w:t>
      </w:r>
      <w:r w:rsidR="001060AF">
        <w:t>-11-day</w:t>
      </w:r>
      <w:r w:rsidR="008021A3">
        <w:t xml:space="preserve">, </w:t>
      </w:r>
      <w:r w:rsidR="001060AF">
        <w:t>daily conversation volume of the reboot exceeds 100 million and the number of people received by the reboot accounts for 12% of the users received in the whole network, and GMV consultation accounts for more than 15%. It has to be said that reboots are far more competitive than humans in simple repetitive jobs</w:t>
      </w:r>
    </w:p>
    <w:sectPr w:rsidR="000748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2233B"/>
    <w:multiLevelType w:val="multilevel"/>
    <w:tmpl w:val="975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C4"/>
    <w:rsid w:val="00024BBE"/>
    <w:rsid w:val="000748C7"/>
    <w:rsid w:val="001060AF"/>
    <w:rsid w:val="00110113"/>
    <w:rsid w:val="00204925"/>
    <w:rsid w:val="002A5696"/>
    <w:rsid w:val="008021A3"/>
    <w:rsid w:val="00882171"/>
    <w:rsid w:val="00885DC4"/>
    <w:rsid w:val="00A35C64"/>
    <w:rsid w:val="00AA3A5C"/>
    <w:rsid w:val="00CE1B35"/>
    <w:rsid w:val="00D40C1A"/>
    <w:rsid w:val="00EC49AD"/>
    <w:rsid w:val="00ED4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8DCDA"/>
  <w15:chartTrackingRefBased/>
  <w15:docId w15:val="{0F7EEDD2-2E08-46F5-851A-084518DD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10386">
      <w:bodyDiv w:val="1"/>
      <w:marLeft w:val="0"/>
      <w:marRight w:val="0"/>
      <w:marTop w:val="0"/>
      <w:marBottom w:val="0"/>
      <w:divBdr>
        <w:top w:val="none" w:sz="0" w:space="0" w:color="auto"/>
        <w:left w:val="none" w:sz="0" w:space="0" w:color="auto"/>
        <w:bottom w:val="none" w:sz="0" w:space="0" w:color="auto"/>
        <w:right w:val="none" w:sz="0" w:space="0" w:color="auto"/>
      </w:divBdr>
    </w:div>
    <w:div w:id="174537905">
      <w:bodyDiv w:val="1"/>
      <w:marLeft w:val="0"/>
      <w:marRight w:val="0"/>
      <w:marTop w:val="0"/>
      <w:marBottom w:val="0"/>
      <w:divBdr>
        <w:top w:val="none" w:sz="0" w:space="0" w:color="auto"/>
        <w:left w:val="none" w:sz="0" w:space="0" w:color="auto"/>
        <w:bottom w:val="none" w:sz="0" w:space="0" w:color="auto"/>
        <w:right w:val="none" w:sz="0" w:space="0" w:color="auto"/>
      </w:divBdr>
    </w:div>
    <w:div w:id="523131835">
      <w:bodyDiv w:val="1"/>
      <w:marLeft w:val="0"/>
      <w:marRight w:val="0"/>
      <w:marTop w:val="0"/>
      <w:marBottom w:val="0"/>
      <w:divBdr>
        <w:top w:val="none" w:sz="0" w:space="0" w:color="auto"/>
        <w:left w:val="none" w:sz="0" w:space="0" w:color="auto"/>
        <w:bottom w:val="none" w:sz="0" w:space="0" w:color="auto"/>
        <w:right w:val="none" w:sz="0" w:space="0" w:color="auto"/>
      </w:divBdr>
    </w:div>
    <w:div w:id="566189960">
      <w:bodyDiv w:val="1"/>
      <w:marLeft w:val="0"/>
      <w:marRight w:val="0"/>
      <w:marTop w:val="0"/>
      <w:marBottom w:val="0"/>
      <w:divBdr>
        <w:top w:val="none" w:sz="0" w:space="0" w:color="auto"/>
        <w:left w:val="none" w:sz="0" w:space="0" w:color="auto"/>
        <w:bottom w:val="none" w:sz="0" w:space="0" w:color="auto"/>
        <w:right w:val="none" w:sz="0" w:space="0" w:color="auto"/>
      </w:divBdr>
    </w:div>
    <w:div w:id="676150154">
      <w:bodyDiv w:val="1"/>
      <w:marLeft w:val="0"/>
      <w:marRight w:val="0"/>
      <w:marTop w:val="0"/>
      <w:marBottom w:val="0"/>
      <w:divBdr>
        <w:top w:val="none" w:sz="0" w:space="0" w:color="auto"/>
        <w:left w:val="none" w:sz="0" w:space="0" w:color="auto"/>
        <w:bottom w:val="none" w:sz="0" w:space="0" w:color="auto"/>
        <w:right w:val="none" w:sz="0" w:space="0" w:color="auto"/>
      </w:divBdr>
    </w:div>
    <w:div w:id="681592735">
      <w:bodyDiv w:val="1"/>
      <w:marLeft w:val="0"/>
      <w:marRight w:val="0"/>
      <w:marTop w:val="0"/>
      <w:marBottom w:val="0"/>
      <w:divBdr>
        <w:top w:val="none" w:sz="0" w:space="0" w:color="auto"/>
        <w:left w:val="none" w:sz="0" w:space="0" w:color="auto"/>
        <w:bottom w:val="none" w:sz="0" w:space="0" w:color="auto"/>
        <w:right w:val="none" w:sz="0" w:space="0" w:color="auto"/>
      </w:divBdr>
    </w:div>
    <w:div w:id="780538913">
      <w:bodyDiv w:val="1"/>
      <w:marLeft w:val="0"/>
      <w:marRight w:val="0"/>
      <w:marTop w:val="0"/>
      <w:marBottom w:val="0"/>
      <w:divBdr>
        <w:top w:val="none" w:sz="0" w:space="0" w:color="auto"/>
        <w:left w:val="none" w:sz="0" w:space="0" w:color="auto"/>
        <w:bottom w:val="none" w:sz="0" w:space="0" w:color="auto"/>
        <w:right w:val="none" w:sz="0" w:space="0" w:color="auto"/>
      </w:divBdr>
    </w:div>
    <w:div w:id="1016036318">
      <w:bodyDiv w:val="1"/>
      <w:marLeft w:val="0"/>
      <w:marRight w:val="0"/>
      <w:marTop w:val="0"/>
      <w:marBottom w:val="0"/>
      <w:divBdr>
        <w:top w:val="none" w:sz="0" w:space="0" w:color="auto"/>
        <w:left w:val="none" w:sz="0" w:space="0" w:color="auto"/>
        <w:bottom w:val="none" w:sz="0" w:space="0" w:color="auto"/>
        <w:right w:val="none" w:sz="0" w:space="0" w:color="auto"/>
      </w:divBdr>
    </w:div>
    <w:div w:id="1237521544">
      <w:bodyDiv w:val="1"/>
      <w:marLeft w:val="0"/>
      <w:marRight w:val="0"/>
      <w:marTop w:val="0"/>
      <w:marBottom w:val="0"/>
      <w:divBdr>
        <w:top w:val="none" w:sz="0" w:space="0" w:color="auto"/>
        <w:left w:val="none" w:sz="0" w:space="0" w:color="auto"/>
        <w:bottom w:val="none" w:sz="0" w:space="0" w:color="auto"/>
        <w:right w:val="none" w:sz="0" w:space="0" w:color="auto"/>
      </w:divBdr>
    </w:div>
    <w:div w:id="1544252278">
      <w:bodyDiv w:val="1"/>
      <w:marLeft w:val="0"/>
      <w:marRight w:val="0"/>
      <w:marTop w:val="0"/>
      <w:marBottom w:val="0"/>
      <w:divBdr>
        <w:top w:val="none" w:sz="0" w:space="0" w:color="auto"/>
        <w:left w:val="none" w:sz="0" w:space="0" w:color="auto"/>
        <w:bottom w:val="none" w:sz="0" w:space="0" w:color="auto"/>
        <w:right w:val="none" w:sz="0" w:space="0" w:color="auto"/>
      </w:divBdr>
    </w:div>
    <w:div w:id="1643658222">
      <w:bodyDiv w:val="1"/>
      <w:marLeft w:val="0"/>
      <w:marRight w:val="0"/>
      <w:marTop w:val="0"/>
      <w:marBottom w:val="0"/>
      <w:divBdr>
        <w:top w:val="none" w:sz="0" w:space="0" w:color="auto"/>
        <w:left w:val="none" w:sz="0" w:space="0" w:color="auto"/>
        <w:bottom w:val="none" w:sz="0" w:space="0" w:color="auto"/>
        <w:right w:val="none" w:sz="0" w:space="0" w:color="auto"/>
      </w:divBdr>
    </w:div>
    <w:div w:id="1709068382">
      <w:bodyDiv w:val="1"/>
      <w:marLeft w:val="0"/>
      <w:marRight w:val="0"/>
      <w:marTop w:val="0"/>
      <w:marBottom w:val="0"/>
      <w:divBdr>
        <w:top w:val="none" w:sz="0" w:space="0" w:color="auto"/>
        <w:left w:val="none" w:sz="0" w:space="0" w:color="auto"/>
        <w:bottom w:val="none" w:sz="0" w:space="0" w:color="auto"/>
        <w:right w:val="none" w:sz="0" w:space="0" w:color="auto"/>
      </w:divBdr>
    </w:div>
    <w:div w:id="177408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超</dc:creator>
  <cp:keywords/>
  <dc:description/>
  <cp:lastModifiedBy>岳 超</cp:lastModifiedBy>
  <cp:revision>5</cp:revision>
  <dcterms:created xsi:type="dcterms:W3CDTF">2020-12-04T06:28:00Z</dcterms:created>
  <dcterms:modified xsi:type="dcterms:W3CDTF">2020-12-06T12:50:00Z</dcterms:modified>
</cp:coreProperties>
</file>