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937830301"/>
      </w:sdtPr>
      <w:sdtContent>
        <w:p>
          <w:pPr>
            <w:pStyle w:val="Normal"/>
            <w:rPr>
              <w:b/>
              <w:sz w:val="24"/>
            </w:rPr>
          </w:pPr>
          <w:r>
            <w:rPr>
              <w:b/>
              <w:sz w:val="24"/>
            </w:rPr>
          </w:r>
        </w:p>
        <w:p>
          <w:pPr>
            <w:pStyle w:val="Normal"/>
            <w:rPr>
              <w:b/>
              <w:sz w:val="24"/>
            </w:rPr>
          </w:pPr>
          <w:r>
            <w:rPr>
              <w:b/>
              <w:sz w:val="24"/>
            </w:rPr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1570990</wp:posOffset>
                </wp:positionH>
                <wp:positionV relativeFrom="paragraph">
                  <wp:posOffset>-104775</wp:posOffset>
                </wp:positionV>
                <wp:extent cx="2470150" cy="2405380"/>
                <wp:effectExtent l="0" t="0" r="0" b="0"/>
                <wp:wrapTopAndBottom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150" cy="2405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>
              <w:b/>
              <w:sz w:val="24"/>
            </w:rPr>
          </w:pPr>
          <w:r>
            <w:rPr>
              <w:b/>
              <w:sz w:val="24"/>
            </w:rPr>
          </w:r>
        </w:p>
      </w:sdtContent>
    </w:sdt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805"/>
      </w:tblGrid>
      <w:tr>
        <w:trPr/>
        <w:tc>
          <w:tcPr>
            <w:tcW w:w="6805" w:type="dxa"/>
            <w:tcBorders/>
          </w:tcPr>
          <w:p>
            <w:pPr>
              <w:pStyle w:val="NoSpacing"/>
              <w:widowControl w:val="false"/>
              <w:rPr>
                <w:color w:val="4472C4" w:themeColor="accent1"/>
              </w:rPr>
            </w:pPr>
            <w:r>
              <w:rPr>
                <w:color w:val="4472C4" w:themeColor="accent1"/>
              </w:rPr>
            </w:r>
          </w:p>
        </w:tc>
      </w:tr>
    </w:tbl>
    <w:sdt>
      <w:sdtPr>
        <w:docPartObj>
          <w:docPartGallery w:val="Cover Pages"/>
          <w:docPartUnique w:val="true"/>
        </w:docPartObj>
        <w:id w:val="316121908"/>
      </w:sdtPr>
      <w:sdtContent>
        <w:p>
          <w:pPr>
            <w:pStyle w:val="Normal"/>
            <w:jc w:val="center"/>
            <w:rPr>
              <w:b/>
              <w:sz w:val="36"/>
              <w:szCs w:val="36"/>
            </w:rPr>
          </w:pPr>
          <w:r/>
          <w:r>
            <w:rPr>
              <w:b/>
              <w:sz w:val="36"/>
              <w:szCs w:val="36"/>
            </w:rPr>
            <w:t>Universidad Autónoma del Estado de México</w:t>
          </w:r>
        </w:p>
        <w:p>
          <w:pPr>
            <w:pStyle w:val="Normal"/>
            <w:jc w:val="center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t>Técnicas y Métodos de Procesamiento de Imágenes</w:t>
          </w:r>
        </w:p>
        <w:p>
          <w:pPr>
            <w:pStyle w:val="Normal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Andrés Alvir Guzmán (1641649)</w:t>
          </w:r>
          <w:r>
            <w:br w:type="page"/>
          </w:r>
        </w:p>
      </w:sdtContent>
    </w:sdt>
    <w:p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Programación Aplicada a Sistemas de Cómputo Móvil</w:t>
      </w:r>
    </w:p>
    <w:p>
      <w:pPr>
        <w:pStyle w:val="NoSpacing"/>
        <w:jc w:val="center"/>
        <w:rPr>
          <w:rFonts w:ascii="Soberana Sans" w:hAnsi="Soberana Sans"/>
          <w:b/>
          <w:sz w:val="28"/>
          <w:szCs w:val="28"/>
          <w:u w:val="single"/>
        </w:rPr>
      </w:pPr>
      <w:r>
        <w:rPr>
          <w:b/>
          <w:sz w:val="24"/>
        </w:rPr>
        <w:t>Reporte de Prácticas</w:t>
        <w:tab/>
      </w:r>
    </w:p>
    <w:tbl>
      <w:tblPr>
        <w:tblStyle w:val="Tablaconcuadrcula4-nfasis3"/>
        <w:tblW w:w="90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3544"/>
        <w:gridCol w:w="1984"/>
        <w:gridCol w:w="21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5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 xml:space="preserve">Practica No    # </w:t>
            </w:r>
            <w:r>
              <w:rPr>
                <w:rFonts w:eastAsia="Calibri" w:cs=""/>
                <w:b w:val="false"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 xml:space="preserve">2 </w:t>
            </w:r>
          </w:p>
        </w:tc>
        <w:tc>
          <w:tcPr>
            <w:tcW w:w="19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>Febrero - Junio</w:t>
            </w:r>
          </w:p>
        </w:tc>
        <w:tc>
          <w:tcPr>
            <w:tcW w:w="21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>13/02/2023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5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s-MX" w:eastAsia="en-US" w:bidi="ar-SA"/>
              </w:rPr>
              <w:t xml:space="preserve">Título de la Práctica 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u w:val="single"/>
                <w:lang w:val="es-MX" w:eastAsia="en-US" w:bidi="ar-SA"/>
              </w:rPr>
              <w:t>___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u w:val="single"/>
                <w:lang w:val="es-MX" w:eastAsia="en-US" w:bidi="ar-SA"/>
              </w:rPr>
              <w:t>TMPI_T1_4_Imagen</w:t>
            </w: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u w:val="single"/>
                <w:lang w:val="es-MX" w:eastAsia="en-US" w:bidi="ar-SA"/>
              </w:rPr>
              <w:t>______</w:t>
            </w:r>
          </w:p>
        </w:tc>
        <w:tc>
          <w:tcPr>
            <w:tcW w:w="1984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Periodo Escolar</w:t>
            </w:r>
          </w:p>
        </w:tc>
        <w:tc>
          <w:tcPr>
            <w:tcW w:w="2123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Fecha de Elaboración</w:t>
            </w:r>
          </w:p>
        </w:tc>
      </w:tr>
      <w:tr>
        <w:trPr/>
        <w:tc>
          <w:tcPr>
            <w:tcW w:w="906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s-MX" w:eastAsia="en-US" w:bidi="ar-SA"/>
              </w:rPr>
              <w:t xml:space="preserve">Desarrollada por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s-MX" w:eastAsia="en-US" w:bidi="ar-SA"/>
              </w:rPr>
              <w:t>No. Control</w:t>
            </w:r>
          </w:p>
        </w:tc>
        <w:tc>
          <w:tcPr>
            <w:tcW w:w="7651" w:type="dxa"/>
            <w:gridSpan w:val="3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Nombre del (los) Alumno(s)</w:t>
            </w:r>
          </w:p>
        </w:tc>
      </w:tr>
      <w:tr>
        <w:trPr/>
        <w:tc>
          <w:tcPr>
            <w:tcW w:w="14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 w:val="false"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s-MX" w:eastAsia="en-US" w:bidi="ar-SA"/>
              </w:rPr>
              <w:t>1641649</w:t>
            </w:r>
          </w:p>
        </w:tc>
        <w:tc>
          <w:tcPr>
            <w:tcW w:w="765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Andrés Alvir Guzmán</w:t>
            </w:r>
          </w:p>
        </w:tc>
      </w:tr>
    </w:tbl>
    <w:p>
      <w:pPr>
        <w:pStyle w:val="Normal"/>
        <w:rPr>
          <w:sz w:val="8"/>
        </w:rPr>
      </w:pPr>
      <w:r>
        <w:rPr>
          <w:sz w:val="8"/>
        </w:rPr>
      </w:r>
    </w:p>
    <w:p>
      <w:pPr>
        <w:pStyle w:val="Normal"/>
        <w:jc w:val="center"/>
        <w:rPr>
          <w:b/>
        </w:rPr>
      </w:pPr>
      <w:r>
        <w:rPr>
          <w:b/>
        </w:rPr>
        <w:t>Introducción del tema tratado</w:t>
      </w:r>
    </w:p>
    <w:p>
      <w:pPr>
        <w:pStyle w:val="Normal"/>
        <w:rPr>
          <w:color w:val="000000"/>
        </w:rPr>
      </w:pPr>
      <w:r>
        <w:rPr>
          <w:color w:val="000000"/>
        </w:rPr>
        <w:t>Se deberá realizar el cambio de espacio de colores a una imágen con lo aprendido en clase, luego generar un histograma de cada una de las imágenes.</w:t>
      </w:r>
    </w:p>
    <w:p>
      <w:pPr>
        <w:pStyle w:val="Normal"/>
        <w:rPr>
          <w:sz w:val="8"/>
        </w:rPr>
      </w:pPr>
      <w:r>
        <w:rPr>
          <w:sz w:val="8"/>
        </w:rPr>
      </w:r>
    </w:p>
    <w:tbl>
      <w:tblPr>
        <w:tblStyle w:val="Tablaconcuadrcula4-nfasis3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s-MX" w:eastAsia="en-US" w:bidi="ar-SA"/>
              </w:rPr>
              <w:t>Definición de Problema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Para comenzar a identificar objetos en las imágenes, es importante conocer éste tipo de ténicas y espacios de color.</w:t>
            </w:r>
          </w:p>
        </w:tc>
      </w:tr>
      <w:tr>
        <w:trPr/>
        <w:tc>
          <w:tcPr>
            <w:tcW w:w="9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Objetivo General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Identificar la forma de cambiar los espacios de color en las imágenes con Opencv.</w:t>
            </w:r>
          </w:p>
        </w:tc>
      </w:tr>
      <w:tr>
        <w:trPr/>
        <w:tc>
          <w:tcPr>
            <w:tcW w:w="9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  <w:t>Objetivos Específicos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Modificar los espacios de color en la imágen.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Crear los histogramas de cada imágen generada.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 xml:space="preserve">Resultado Explicado </w:t>
      </w:r>
    </w:p>
    <w:p>
      <w:pPr>
        <w:pStyle w:val="Normal"/>
        <w:jc w:val="center"/>
        <w:rPr>
          <w:b/>
        </w:rPr>
      </w:pPr>
      <w:r>
        <w:rPr>
          <w:b/>
        </w:rPr>
        <w:t>Resultado Pantallas, Código Resultado Explicados</w:t>
      </w:r>
    </w:p>
    <w:p>
      <w:pPr>
        <w:pStyle w:val="Normal"/>
        <w:rPr>
          <w:color w:val="00B0F0"/>
        </w:rPr>
      </w:pPr>
      <w:r>
        <w:rPr/>
      </w:r>
    </w:p>
    <w:p>
      <w:pPr>
        <w:pStyle w:val="Normal"/>
        <w:rPr>
          <w:color w:val="00B0F0"/>
        </w:rPr>
      </w:pPr>
      <w:r>
        <w:rPr/>
      </w:r>
    </w:p>
    <w:p>
      <w:pPr>
        <w:pStyle w:val="Normal"/>
        <w:rPr>
          <w:color w:val="00B0F0"/>
        </w:rPr>
      </w:pPr>
      <w:r>
        <w:rPr/>
      </w:r>
    </w:p>
    <w:p>
      <w:pPr>
        <w:pStyle w:val="Normal"/>
        <w:rPr>
          <w:color w:val="00B0F0"/>
        </w:rPr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Conclusiones</w:t>
      </w:r>
    </w:p>
    <w:p>
      <w:pPr>
        <w:pStyle w:val="Normal"/>
        <w:rPr>
          <w:color w:val="000000"/>
        </w:rPr>
      </w:pPr>
      <w:r>
        <w:rPr>
          <w:color w:val="000000"/>
        </w:rPr>
        <w:t>Los espacios de color y los histogramas son útiles para analizar lo que está pasando en la imágen, al igual que la carga de colores que tienen.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Bibliografía</w:t>
      </w:r>
    </w:p>
    <w:p>
      <w:pPr>
        <w:pStyle w:val="Normal"/>
        <w:rPr>
          <w:color w:val="00B0F0"/>
        </w:rPr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Anexos</w:t>
      </w:r>
    </w:p>
    <w:p>
      <w:pPr>
        <w:pStyle w:val="Normal"/>
        <w:rPr/>
      </w:pPr>
      <w:r>
        <w:rPr>
          <w:color w:val="00B0F0"/>
        </w:rPr>
        <w:t>https://docs.opencv.org/3.4/de/d25/imgproc_color_conversions.html</w:t>
      </w:r>
    </w:p>
    <w:p>
      <w:pPr>
        <w:pStyle w:val="NoSpacing"/>
        <w:jc w:val="both"/>
        <w:rPr>
          <w:rFonts w:ascii="Soberana Sans" w:hAnsi="Soberana Sans"/>
          <w:b/>
          <w:sz w:val="20"/>
          <w:szCs w:val="20"/>
        </w:rPr>
      </w:pPr>
      <w:r>
        <w:rPr>
          <w:rFonts w:ascii="Soberana Sans" w:hAnsi="Soberana Sans"/>
          <w:b/>
          <w:sz w:val="20"/>
          <w:szCs w:val="20"/>
        </w:rPr>
      </w:r>
    </w:p>
    <w:p>
      <w:pPr>
        <w:pStyle w:val="NoSpacing"/>
        <w:jc w:val="both"/>
        <w:rPr>
          <w:rFonts w:ascii="Soberana Sans" w:hAnsi="Soberana Sans"/>
          <w:b/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701" w:right="1701" w:gutter="0" w:header="426" w:top="1417" w:footer="708" w:bottom="141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berana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Soberana Sans" w:hAnsi="Soberana Sans"/>
        <w:b/>
      </w:rPr>
    </w:pPr>
    <w:r>
      <w:rPr>
        <w:rFonts w:ascii="Soberana Sans" w:hAnsi="Soberana Sans"/>
        <w:b/>
      </w:rPr>
      <mc:AlternateContent>
        <mc:Choice Requires="wps">
          <w:drawing>
            <wp:anchor behindDoc="1" distT="0" distB="12065" distL="0" distR="28575" simplePos="0" locked="0" layoutInCell="0" allowOverlap="1" relativeHeight="3" wp14:anchorId="0A0F3670">
              <wp:simplePos x="0" y="0"/>
              <wp:positionH relativeFrom="page">
                <wp:align>left</wp:align>
              </wp:positionH>
              <wp:positionV relativeFrom="paragraph">
                <wp:posOffset>104140</wp:posOffset>
              </wp:positionV>
              <wp:extent cx="7781925" cy="45720"/>
              <wp:effectExtent l="6985" t="6350" r="5715" b="6350"/>
              <wp:wrapNone/>
              <wp:docPr id="4" name="Rectángul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760" cy="4572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rgbClr val="70ad47">
                            <a:lumMod val="75000"/>
                          </a:srgb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5" path="m0,0l-2147483645,0l-2147483645,-2147483646l0,-2147483646xe" fillcolor="#548235" stroked="t" o:allowincell="f" style="position:absolute;margin-left:0pt;margin-top:8.2pt;width:612.7pt;height:3.55pt;mso-wrap-style:none;v-text-anchor:middle;mso-position-horizontal:left;mso-position-horizontal-relative:page" wp14:anchorId="0A0F3670">
              <v:fill o:detectmouseclick="t" type="solid" color2="#ab7dca"/>
              <v:stroke color="#548235" weight="12600" joinstyle="miter" endcap="flat"/>
              <w10:wrap type="none"/>
            </v:rect>
          </w:pict>
        </mc:Fallback>
      </mc:AlternateContent>
    </w:r>
  </w:p>
  <w:p>
    <w:pPr>
      <w:pStyle w:val="Footer"/>
      <w:rPr>
        <w:rFonts w:ascii="Soberana Sans" w:hAnsi="Soberana Sans"/>
        <w:b/>
        <w:sz w:val="20"/>
        <w:szCs w:val="20"/>
      </w:rPr>
    </w:pPr>
    <w:r>
      <w:rPr>
        <w:rFonts w:ascii="Soberana Sans" w:hAnsi="Soberana Sans"/>
        <w:b/>
        <w:sz w:val="20"/>
        <w:szCs w:val="20"/>
      </w:rPr>
      <w:t>Docente:  M.C. C. Rocio Elizabeth Pulido Alba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 w:val="18"/>
        <w:szCs w:val="18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1045210</wp:posOffset>
          </wp:positionH>
          <wp:positionV relativeFrom="paragraph">
            <wp:posOffset>-53975</wp:posOffset>
          </wp:positionV>
          <wp:extent cx="313055" cy="26670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05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Universidad Autónoma del Estado de México</w:t>
      <w:br/>
      <w:t>Unidad Académica Profesional Tianguistenco</w:t>
    </w:r>
  </w:p>
  <w:p>
    <w:pPr>
      <w:pStyle w:val="Header"/>
      <w:jc w:val="center"/>
      <w:rPr/>
    </w:pPr>
    <w:r>
      <w:rPr>
        <w:sz w:val="18"/>
        <w:szCs w:val="18"/>
      </w:rPr>
      <w:t>Licenciatura en Ingeniería en Software</w:t>
    </w:r>
  </w:p>
  <w:p>
    <w:pPr>
      <w:pStyle w:val="Header"/>
      <w:rPr/>
    </w:pPr>
    <w:r>
      <w:rPr/>
      <mc:AlternateContent>
        <mc:Choice Requires="wps">
          <w:drawing>
            <wp:anchor behindDoc="1" distT="0" distB="33020" distL="0" distR="19050" simplePos="0" locked="0" layoutInCell="0" allowOverlap="1" relativeHeight="7" wp14:anchorId="7DAF4CD8">
              <wp:simplePos x="0" y="0"/>
              <wp:positionH relativeFrom="column">
                <wp:posOffset>-17145</wp:posOffset>
              </wp:positionH>
              <wp:positionV relativeFrom="paragraph">
                <wp:posOffset>25400</wp:posOffset>
              </wp:positionV>
              <wp:extent cx="5848350" cy="24130"/>
              <wp:effectExtent l="635" t="3175" r="0" b="3810"/>
              <wp:wrapNone/>
              <wp:docPr id="3" name="Conector rec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8200" cy="24120"/>
                      </a:xfrm>
                      <a:prstGeom prst="line">
                        <a:avLst/>
                      </a:prstGeom>
                      <a:ln>
                        <a:solidFill>
                          <a:srgbClr val="70ad47">
                            <a:lumMod val="75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35pt,2pt" to="459.1pt,3.85pt" ID="Conector recto 2" stroked="t" o:allowincell="f" style="position:absolute" wp14:anchorId="7DAF4CD8">
              <v:stroke color="#548235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5c9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f97ea3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97ea3"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6d4d8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97ea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97ea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9d2d2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d2d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1">
    <w:name w:val="Grid Table 5 Dark Accent 1"/>
    <w:basedOn w:val="Tablanormal"/>
    <w:uiPriority w:val="50"/>
    <w:rsid w:val="009d2d2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3">
    <w:name w:val="Grid Table 4 Accent 3"/>
    <w:basedOn w:val="Tablanormal"/>
    <w:uiPriority w:val="49"/>
    <w:rsid w:val="00365c98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5CD710C7C45ACBB8FC93A597E1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5DF8C-B4F5-4765-ADD1-24ABE73E9929}"/>
      </w:docPartPr>
      <w:docPartBody>
        <w:p w:rsidR="00000000" w:rsidRDefault="00A06FFD" w:rsidP="00A06FFD">
          <w:pPr>
            <w:pStyle w:val="3A45CD710C7C45ACBB8FC93A597E13C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FD"/>
    <w:rsid w:val="007241F8"/>
    <w:rsid w:val="00A0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534498B6754D8CB130599DC29D19DB">
    <w:name w:val="60534498B6754D8CB130599DC29D19DB"/>
    <w:rsid w:val="00A06FFD"/>
  </w:style>
  <w:style w:type="paragraph" w:customStyle="1" w:styleId="3A45CD710C7C45ACBB8FC93A597E13C9">
    <w:name w:val="3A45CD710C7C45ACBB8FC93A597E13C9"/>
    <w:rsid w:val="00A06FFD"/>
  </w:style>
  <w:style w:type="paragraph" w:customStyle="1" w:styleId="E4ED61CE0004430A9E8BFC2C6D54718E">
    <w:name w:val="E4ED61CE0004430A9E8BFC2C6D54718E"/>
    <w:rsid w:val="00A06FFD"/>
  </w:style>
  <w:style w:type="paragraph" w:customStyle="1" w:styleId="BC7324FDFB874F43917770B4155354C5">
    <w:name w:val="BC7324FDFB874F43917770B4155354C5"/>
    <w:rsid w:val="00A06FFD"/>
  </w:style>
  <w:style w:type="paragraph" w:customStyle="1" w:styleId="AC1122B3BA614C819133F5489F397800">
    <w:name w:val="AC1122B3BA614C819133F5489F397800"/>
    <w:rsid w:val="00A06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D7E8FC77AFCE419D1FA6C393E3F969" ma:contentTypeVersion="0" ma:contentTypeDescription="Crear nuevo documento." ma:contentTypeScope="" ma:versionID="d83341806ea19c9fc8839567d2398b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520D1F-D347-47BA-B0AF-6C7A24280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F465E2-65BE-4482-8D3E-0AFEE357CD8D}"/>
</file>

<file path=customXml/itemProps3.xml><?xml version="1.0" encoding="utf-8"?>
<ds:datastoreItem xmlns:ds="http://schemas.openxmlformats.org/officeDocument/2006/customXml" ds:itemID="{63C52BA6-BEB1-4DA1-B7B5-C59620F3EA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LibreOffice/7.5.0.3$Linux_X86_64 LibreOffice_project/50$Build-3</Application>
  <AppVersion>15.0000</AppVersion>
  <Pages>3</Pages>
  <Words>203</Words>
  <Characters>1213</Characters>
  <CharactersWithSpaces>1389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2020-09-03T21:14:00Z</dcterms:created>
  <dc:creator>Elizabeth Pulido</dc:creator>
  <dc:description/>
  <dc:language>en-US</dc:language>
  <cp:lastModifiedBy/>
  <dcterms:modified xsi:type="dcterms:W3CDTF">2023-02-13T23:54:36Z</dcterms:modified>
  <cp:revision>7</cp:revision>
  <dc:subject/>
  <dc:title>Coloca Caratula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0x0101008ED7E8FC77AFCE419D1FA6C393E3F969</vt:lpwstr>
  </property>
</Properties>
</file>