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C9211E"/>
          <w:sz w:val="56"/>
          <w:szCs w:val="56"/>
          <w:vertAlign w:val="superscript"/>
        </w:rPr>
      </w:pPr>
      <w:r>
        <w:rPr>
          <w:b/>
          <w:bCs/>
          <w:color w:val="C9211E"/>
          <w:sz w:val="56"/>
          <w:szCs w:val="56"/>
          <w:vertAlign w:val="superscript"/>
        </w:rPr>
        <w:t>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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SV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2023-05-06T07:38:19Z</dcterms:created>
  <dc:creator/>
  <dc:description/>
  <dc:language>es-SV</dc:language>
  <cp:lastModifiedBy/>
  <dcterms:modified xsi:type="dcterms:W3CDTF">2023-05-06T08:29:17Z</dcterms:modified>
  <cp:revision>2</cp:revision>
  <dc:subject/>
  <dc:title/>
</cp:coreProperties>
</file>