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412E6" w14:textId="34FFAD93" w:rsidR="00210759" w:rsidRPr="003827FE" w:rsidRDefault="00210759" w:rsidP="00210759">
      <w:pPr>
        <w:spacing w:after="0" w:line="240" w:lineRule="auto"/>
        <w:ind w:firstLine="810"/>
        <w:jc w:val="center"/>
        <w:rPr>
          <w:rFonts w:ascii="Arial Rounded MT Bold" w:hAnsi="Arial Rounded MT Bold"/>
          <w:b/>
          <w:sz w:val="36"/>
          <w:szCs w:val="36"/>
        </w:rPr>
      </w:pPr>
      <w:r w:rsidRPr="003827FE">
        <w:rPr>
          <w:rFonts w:ascii="Arial Rounded MT Bold" w:hAnsi="Arial Rounded MT Bold"/>
          <w:b/>
          <w:noProof/>
          <w:sz w:val="36"/>
          <w:szCs w:val="36"/>
          <w:lang w:val="id-ID" w:eastAsia="id-ID"/>
        </w:rPr>
        <mc:AlternateContent>
          <mc:Choice Requires="wps">
            <w:drawing>
              <wp:anchor distT="0" distB="0" distL="114300" distR="114300" simplePos="0" relativeHeight="251659264" behindDoc="0" locked="0" layoutInCell="1" allowOverlap="1" wp14:anchorId="0999FB2B" wp14:editId="73455F2F">
                <wp:simplePos x="0" y="0"/>
                <wp:positionH relativeFrom="column">
                  <wp:posOffset>-558800</wp:posOffset>
                </wp:positionH>
                <wp:positionV relativeFrom="paragraph">
                  <wp:posOffset>-25400</wp:posOffset>
                </wp:positionV>
                <wp:extent cx="1206500" cy="1257300"/>
                <wp:effectExtent l="0" t="0" r="0" b="0"/>
                <wp:wrapNone/>
                <wp:docPr id="1" name="Rectangle 1"/>
                <wp:cNvGraphicFramePr/>
                <a:graphic xmlns:a="http://schemas.openxmlformats.org/drawingml/2006/main">
                  <a:graphicData uri="http://schemas.microsoft.com/office/word/2010/wordprocessingShape">
                    <wps:wsp>
                      <wps:cNvSpPr/>
                      <wps:spPr>
                        <a:xfrm>
                          <a:off x="0" y="0"/>
                          <a:ext cx="12065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6417A" w14:textId="77777777" w:rsidR="00210759" w:rsidRDefault="00210759" w:rsidP="00210759">
                            <w:pPr>
                              <w:jc w:val="center"/>
                            </w:pPr>
                            <w:r w:rsidRPr="003827FE">
                              <w:rPr>
                                <w:noProof/>
                                <w:lang w:val="id-ID" w:eastAsia="id-ID"/>
                              </w:rPr>
                              <w:drawing>
                                <wp:inline distT="0" distB="0" distL="0" distR="0" wp14:anchorId="620291B6" wp14:editId="179CCC96">
                                  <wp:extent cx="1010920" cy="10072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072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9FB2B" id="Rectangle 1" o:spid="_x0000_s1026" style="position:absolute;left:0;text-align:left;margin-left:-44pt;margin-top:-2pt;width:95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" filled="f" stroked="f" strokeweight="1pt">
                <v:textbox>
                  <w:txbxContent>
                    <w:p w14:paraId="02B6417A" w14:textId="77777777" w:rsidR="00210759" w:rsidRDefault="00210759" w:rsidP="00210759">
                      <w:pPr>
                        <w:jc w:val="center"/>
                      </w:pPr>
                      <w:r w:rsidRPr="003827FE">
                        <w:rPr>
                          <w:noProof/>
                          <w:lang w:val="id-ID" w:eastAsia="id-ID"/>
                        </w:rPr>
                        <w:drawing>
                          <wp:inline distT="0" distB="0" distL="0" distR="0" wp14:anchorId="620291B6" wp14:editId="179CCC96">
                            <wp:extent cx="1010920" cy="10072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07284"/>
                                    </a:xfrm>
                                    <a:prstGeom prst="rect">
                                      <a:avLst/>
                                    </a:prstGeom>
                                    <a:noFill/>
                                    <a:ln>
                                      <a:noFill/>
                                    </a:ln>
                                  </pic:spPr>
                                </pic:pic>
                              </a:graphicData>
                            </a:graphic>
                          </wp:inline>
                        </w:drawing>
                      </w:r>
                    </w:p>
                  </w:txbxContent>
                </v:textbox>
              </v:rect>
            </w:pict>
          </mc:Fallback>
        </mc:AlternateContent>
      </w:r>
      <w:proofErr w:type="gramStart"/>
      <w:r w:rsidR="00645752">
        <w:rPr>
          <w:rFonts w:ascii="Arial Rounded MT Bold" w:hAnsi="Arial Rounded MT Bold"/>
          <w:b/>
          <w:sz w:val="36"/>
          <w:szCs w:val="36"/>
        </w:rPr>
        <w:t>.</w:t>
      </w:r>
      <w:r w:rsidRPr="003827FE">
        <w:rPr>
          <w:rFonts w:ascii="Arial Rounded MT Bold" w:hAnsi="Arial Rounded MT Bold"/>
          <w:b/>
          <w:sz w:val="36"/>
          <w:szCs w:val="36"/>
        </w:rPr>
        <w:t>KOMISI</w:t>
      </w:r>
      <w:proofErr w:type="gramEnd"/>
      <w:r w:rsidRPr="003827FE">
        <w:rPr>
          <w:rFonts w:ascii="Arial Rounded MT Bold" w:hAnsi="Arial Rounded MT Bold"/>
          <w:b/>
          <w:sz w:val="36"/>
          <w:szCs w:val="36"/>
        </w:rPr>
        <w:t xml:space="preserve"> ETIK PENELITIAN KESEHATAN</w:t>
      </w:r>
    </w:p>
    <w:p w14:paraId="7435BC98" w14:textId="77777777" w:rsidR="00210759" w:rsidRPr="003827FE" w:rsidRDefault="00210759" w:rsidP="00210759">
      <w:pPr>
        <w:spacing w:after="0" w:line="240" w:lineRule="auto"/>
        <w:ind w:firstLine="810"/>
        <w:jc w:val="center"/>
        <w:rPr>
          <w:rFonts w:ascii="Arial Black" w:hAnsi="Arial Black"/>
          <w:sz w:val="32"/>
          <w:szCs w:val="32"/>
        </w:rPr>
      </w:pPr>
      <w:r w:rsidRPr="003827FE">
        <w:rPr>
          <w:rFonts w:ascii="Arial Black" w:hAnsi="Arial Black"/>
          <w:color w:val="1F3864" w:themeColor="accent5" w:themeShade="80"/>
          <w:sz w:val="32"/>
          <w:szCs w:val="32"/>
        </w:rPr>
        <w:t>FAKULTAS KEPERAWATAN</w:t>
      </w:r>
    </w:p>
    <w:p w14:paraId="4C911884" w14:textId="77777777" w:rsidR="00210759" w:rsidRDefault="00210759" w:rsidP="00210759">
      <w:pPr>
        <w:spacing w:after="0" w:line="240" w:lineRule="auto"/>
        <w:ind w:firstLine="810"/>
        <w:jc w:val="center"/>
        <w:rPr>
          <w:rFonts w:ascii="Arial Rounded MT Bold" w:hAnsi="Arial Rounded MT Bold"/>
          <w:b/>
          <w:sz w:val="36"/>
          <w:szCs w:val="36"/>
        </w:rPr>
      </w:pPr>
      <w:r w:rsidRPr="003827FE">
        <w:rPr>
          <w:rFonts w:ascii="Arial Rounded MT Bold" w:hAnsi="Arial Rounded MT Bold"/>
          <w:b/>
          <w:sz w:val="36"/>
          <w:szCs w:val="36"/>
        </w:rPr>
        <w:t>UNIVERSITAS AIRLANGGA</w:t>
      </w:r>
    </w:p>
    <w:p w14:paraId="75665F2F" w14:textId="77777777" w:rsidR="00210759" w:rsidRPr="003827FE" w:rsidRDefault="00210759" w:rsidP="00210759">
      <w:pPr>
        <w:spacing w:after="0" w:line="240" w:lineRule="auto"/>
        <w:ind w:firstLine="810"/>
        <w:jc w:val="center"/>
        <w:rPr>
          <w:rFonts w:ascii="Arial Narrow" w:hAnsi="Arial Narrow"/>
          <w:sz w:val="24"/>
          <w:szCs w:val="24"/>
        </w:rPr>
      </w:pPr>
      <w:proofErr w:type="spellStart"/>
      <w:r w:rsidRPr="003827FE">
        <w:rPr>
          <w:rFonts w:ascii="Arial Narrow" w:hAnsi="Arial Narrow"/>
          <w:sz w:val="24"/>
          <w:szCs w:val="24"/>
        </w:rPr>
        <w:t>Kampus</w:t>
      </w:r>
      <w:proofErr w:type="spellEnd"/>
      <w:r w:rsidRPr="003827FE">
        <w:rPr>
          <w:rFonts w:ascii="Arial Narrow" w:hAnsi="Arial Narrow"/>
          <w:sz w:val="24"/>
          <w:szCs w:val="24"/>
        </w:rPr>
        <w:t xml:space="preserve"> C </w:t>
      </w:r>
      <w:proofErr w:type="spellStart"/>
      <w:r w:rsidRPr="003827FE">
        <w:rPr>
          <w:rFonts w:ascii="Arial Narrow" w:hAnsi="Arial Narrow"/>
          <w:sz w:val="24"/>
          <w:szCs w:val="24"/>
        </w:rPr>
        <w:t>Mulyorejo</w:t>
      </w:r>
      <w:proofErr w:type="spellEnd"/>
      <w:r w:rsidRPr="003827FE">
        <w:rPr>
          <w:rFonts w:ascii="Arial Narrow" w:hAnsi="Arial Narrow"/>
          <w:sz w:val="24"/>
          <w:szCs w:val="24"/>
        </w:rPr>
        <w:t xml:space="preserve"> Surabaya 60115 Telp. (031) 5913754, 5913257 Fax (031) 5913752</w:t>
      </w:r>
    </w:p>
    <w:p w14:paraId="735E891B" w14:textId="77777777" w:rsidR="00210759" w:rsidRDefault="00210759" w:rsidP="00210759">
      <w:pPr>
        <w:spacing w:after="0" w:line="240" w:lineRule="auto"/>
        <w:ind w:firstLine="810"/>
        <w:jc w:val="center"/>
        <w:rPr>
          <w:rFonts w:ascii="Arial Narrow" w:hAnsi="Arial Narrow"/>
          <w:sz w:val="24"/>
          <w:szCs w:val="24"/>
        </w:rPr>
      </w:pPr>
      <w:r w:rsidRPr="003827FE">
        <w:rPr>
          <w:rFonts w:ascii="Arial Narrow" w:hAnsi="Arial Narrow"/>
          <w:sz w:val="24"/>
          <w:szCs w:val="24"/>
        </w:rPr>
        <w:t xml:space="preserve">Website </w:t>
      </w:r>
      <w:hyperlink r:id="rId7" w:history="1">
        <w:r w:rsidRPr="005D133B">
          <w:rPr>
            <w:rStyle w:val="Hyperlink"/>
            <w:rFonts w:ascii="Arial Narrow" w:hAnsi="Arial Narrow"/>
            <w:sz w:val="24"/>
            <w:szCs w:val="24"/>
            <w:u w:val="none"/>
          </w:rPr>
          <w:t>http://ners.unair.ac.id</w:t>
        </w:r>
      </w:hyperlink>
      <w:r w:rsidRPr="005D133B">
        <w:rPr>
          <w:rFonts w:ascii="Arial Narrow" w:hAnsi="Arial Narrow"/>
          <w:sz w:val="24"/>
          <w:szCs w:val="24"/>
        </w:rPr>
        <w:t xml:space="preserve"> / </w:t>
      </w:r>
      <w:proofErr w:type="gramStart"/>
      <w:r w:rsidRPr="005D133B">
        <w:rPr>
          <w:rFonts w:ascii="Arial Narrow" w:hAnsi="Arial Narrow"/>
          <w:sz w:val="24"/>
          <w:szCs w:val="24"/>
        </w:rPr>
        <w:t>Email :</w:t>
      </w:r>
      <w:proofErr w:type="gramEnd"/>
      <w:r w:rsidRPr="005D133B">
        <w:rPr>
          <w:rFonts w:ascii="Arial Narrow" w:hAnsi="Arial Narrow"/>
          <w:sz w:val="24"/>
          <w:szCs w:val="24"/>
        </w:rPr>
        <w:t xml:space="preserve"> </w:t>
      </w:r>
      <w:hyperlink r:id="rId8" w:history="1">
        <w:r w:rsidR="003076F3">
          <w:rPr>
            <w:rStyle w:val="Hyperlink"/>
            <w:rFonts w:ascii="Arial Narrow" w:hAnsi="Arial Narrow"/>
            <w:sz w:val="24"/>
            <w:szCs w:val="24"/>
            <w:u w:val="none"/>
          </w:rPr>
          <w:t>kepk</w:t>
        </w:r>
        <w:r w:rsidRPr="005D133B">
          <w:rPr>
            <w:rStyle w:val="Hyperlink"/>
            <w:rFonts w:ascii="Arial Narrow" w:hAnsi="Arial Narrow"/>
            <w:sz w:val="24"/>
            <w:szCs w:val="24"/>
            <w:u w:val="none"/>
          </w:rPr>
          <w:t>@fkp.unair.acid</w:t>
        </w:r>
      </w:hyperlink>
    </w:p>
    <w:p w14:paraId="0CBEB48B" w14:textId="77777777" w:rsidR="00210759" w:rsidRDefault="00210759" w:rsidP="00210759">
      <w:pPr>
        <w:spacing w:after="0" w:line="240" w:lineRule="auto"/>
        <w:ind w:right="-961" w:hanging="1260"/>
        <w:jc w:val="center"/>
        <w:rPr>
          <w:rFonts w:ascii="Arial Narrow" w:hAnsi="Arial Narrow"/>
          <w:sz w:val="24"/>
          <w:szCs w:val="24"/>
        </w:rPr>
      </w:pPr>
      <w:r>
        <w:rPr>
          <w:rFonts w:ascii="Arial Narrow" w:hAnsi="Arial Narrow"/>
          <w:sz w:val="24"/>
          <w:szCs w:val="24"/>
        </w:rPr>
        <w:t>================================================================================================</w:t>
      </w:r>
    </w:p>
    <w:p w14:paraId="0B20E2FC" w14:textId="77777777" w:rsidR="008054F3" w:rsidRDefault="008054F3"/>
    <w:p w14:paraId="07B090A7" w14:textId="77777777" w:rsidR="00210759" w:rsidRPr="00210759" w:rsidRDefault="00210759" w:rsidP="00210759">
      <w:pPr>
        <w:spacing w:after="0" w:line="240" w:lineRule="auto"/>
        <w:jc w:val="center"/>
        <w:rPr>
          <w:rFonts w:ascii="Times New Roman" w:hAnsi="Times New Roman" w:cs="Times New Roman"/>
          <w:b/>
          <w:sz w:val="28"/>
          <w:szCs w:val="28"/>
          <w:u w:val="single"/>
        </w:rPr>
      </w:pPr>
      <w:r w:rsidRPr="00210759">
        <w:rPr>
          <w:rFonts w:ascii="Times New Roman" w:hAnsi="Times New Roman" w:cs="Times New Roman"/>
          <w:b/>
          <w:sz w:val="28"/>
          <w:szCs w:val="28"/>
          <w:u w:val="single"/>
        </w:rPr>
        <w:t>PROTOKOL TELAAH ETIK PENELITIAN KESEHATAN</w:t>
      </w:r>
    </w:p>
    <w:p w14:paraId="1BAA0580" w14:textId="77777777" w:rsidR="00210759" w:rsidRPr="00210759" w:rsidRDefault="00210759" w:rsidP="00210759">
      <w:pPr>
        <w:spacing w:after="0" w:line="240" w:lineRule="auto"/>
        <w:jc w:val="center"/>
        <w:rPr>
          <w:rFonts w:ascii="Times New Roman" w:hAnsi="Times New Roman" w:cs="Times New Roman"/>
          <w:b/>
          <w:sz w:val="24"/>
          <w:szCs w:val="24"/>
        </w:rPr>
      </w:pPr>
      <w:r w:rsidRPr="00210759">
        <w:rPr>
          <w:rFonts w:ascii="Times New Roman" w:hAnsi="Times New Roman" w:cs="Times New Roman"/>
          <w:b/>
          <w:sz w:val="24"/>
          <w:szCs w:val="24"/>
        </w:rPr>
        <w:t>(Di</w:t>
      </w:r>
      <w:r>
        <w:rPr>
          <w:rFonts w:ascii="Times New Roman" w:hAnsi="Times New Roman" w:cs="Times New Roman"/>
          <w:b/>
          <w:sz w:val="24"/>
          <w:szCs w:val="24"/>
        </w:rPr>
        <w:t xml:space="preserve"> </w:t>
      </w:r>
      <w:proofErr w:type="spellStart"/>
      <w:r w:rsidRPr="00210759">
        <w:rPr>
          <w:rFonts w:ascii="Times New Roman" w:hAnsi="Times New Roman" w:cs="Times New Roman"/>
          <w:b/>
          <w:sz w:val="24"/>
          <w:szCs w:val="24"/>
        </w:rPr>
        <w:t>isi</w:t>
      </w:r>
      <w:proofErr w:type="spellEnd"/>
      <w:r w:rsidRPr="00210759">
        <w:rPr>
          <w:rFonts w:ascii="Times New Roman" w:hAnsi="Times New Roman" w:cs="Times New Roman"/>
          <w:b/>
          <w:sz w:val="24"/>
          <w:szCs w:val="24"/>
        </w:rPr>
        <w:t xml:space="preserve"> Oleh </w:t>
      </w:r>
      <w:proofErr w:type="spellStart"/>
      <w:r w:rsidRPr="00210759">
        <w:rPr>
          <w:rFonts w:ascii="Times New Roman" w:hAnsi="Times New Roman" w:cs="Times New Roman"/>
          <w:b/>
          <w:sz w:val="24"/>
          <w:szCs w:val="24"/>
        </w:rPr>
        <w:t>Ketua</w:t>
      </w:r>
      <w:proofErr w:type="spellEnd"/>
      <w:r w:rsidRPr="00210759">
        <w:rPr>
          <w:rFonts w:ascii="Times New Roman" w:hAnsi="Times New Roman" w:cs="Times New Roman"/>
          <w:b/>
          <w:sz w:val="24"/>
          <w:szCs w:val="24"/>
        </w:rPr>
        <w:t xml:space="preserve"> </w:t>
      </w:r>
      <w:proofErr w:type="spellStart"/>
      <w:r w:rsidRPr="00210759">
        <w:rPr>
          <w:rFonts w:ascii="Times New Roman" w:hAnsi="Times New Roman" w:cs="Times New Roman"/>
          <w:b/>
          <w:sz w:val="24"/>
          <w:szCs w:val="24"/>
        </w:rPr>
        <w:t>Peneliti</w:t>
      </w:r>
      <w:proofErr w:type="spellEnd"/>
      <w:r w:rsidRPr="00210759">
        <w:rPr>
          <w:rFonts w:ascii="Times New Roman" w:hAnsi="Times New Roman" w:cs="Times New Roman"/>
          <w:b/>
          <w:sz w:val="24"/>
          <w:szCs w:val="24"/>
        </w:rPr>
        <w:t>)</w:t>
      </w:r>
    </w:p>
    <w:p w14:paraId="64A1C721" w14:textId="77777777" w:rsidR="00210759" w:rsidRDefault="00210759"/>
    <w:p w14:paraId="2D612FB4" w14:textId="77777777" w:rsidR="008B09B7" w:rsidRPr="00A1360A" w:rsidRDefault="008B09B7" w:rsidP="00A1360A">
      <w:pPr>
        <w:pStyle w:val="ListParagraph"/>
        <w:numPr>
          <w:ilvl w:val="0"/>
          <w:numId w:val="4"/>
        </w:numPr>
        <w:rPr>
          <w:rFonts w:ascii="Times New Roman" w:hAnsi="Times New Roman" w:cs="Times New Roman"/>
          <w:b/>
          <w:sz w:val="24"/>
          <w:szCs w:val="24"/>
          <w:lang w:val="id-ID"/>
        </w:rPr>
      </w:pPr>
      <w:r w:rsidRPr="00A1360A">
        <w:rPr>
          <w:rFonts w:ascii="Times New Roman" w:hAnsi="Times New Roman" w:cs="Times New Roman"/>
          <w:b/>
          <w:sz w:val="24"/>
          <w:szCs w:val="24"/>
          <w:lang w:val="id-ID"/>
        </w:rPr>
        <w:t>Informasi Umum</w:t>
      </w:r>
    </w:p>
    <w:tbl>
      <w:tblPr>
        <w:tblStyle w:val="TableGrid"/>
        <w:tblW w:w="9535" w:type="dxa"/>
        <w:tblLook w:val="04A0" w:firstRow="1" w:lastRow="0" w:firstColumn="1" w:lastColumn="0" w:noHBand="0" w:noVBand="1"/>
      </w:tblPr>
      <w:tblGrid>
        <w:gridCol w:w="342"/>
        <w:gridCol w:w="3157"/>
        <w:gridCol w:w="6036"/>
      </w:tblGrid>
      <w:tr w:rsidR="008B09B7" w:rsidRPr="008B09B7" w14:paraId="3F4C7B02" w14:textId="77777777" w:rsidTr="006C460E">
        <w:tc>
          <w:tcPr>
            <w:tcW w:w="390" w:type="dxa"/>
          </w:tcPr>
          <w:p w14:paraId="046FE9C1" w14:textId="77777777" w:rsidR="008B09B7" w:rsidRPr="008B09B7" w:rsidRDefault="008B09B7" w:rsidP="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1</w:t>
            </w:r>
          </w:p>
        </w:tc>
        <w:tc>
          <w:tcPr>
            <w:tcW w:w="2913" w:type="dxa"/>
          </w:tcPr>
          <w:p w14:paraId="54675107"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Ketua pelaksana / peneliti utama (nama dan gelar)</w:t>
            </w:r>
          </w:p>
          <w:p w14:paraId="1A9C5110"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No. HP :</w:t>
            </w:r>
          </w:p>
        </w:tc>
        <w:tc>
          <w:tcPr>
            <w:tcW w:w="6232" w:type="dxa"/>
          </w:tcPr>
          <w:p w14:paraId="79DE8C48" w14:textId="68A57A0A" w:rsidR="008B09B7" w:rsidRPr="0036451E" w:rsidRDefault="0036451E">
            <w:pPr>
              <w:rPr>
                <w:rFonts w:ascii="Times New Roman" w:hAnsi="Times New Roman" w:cs="Times New Roman"/>
                <w:b/>
                <w:sz w:val="24"/>
                <w:szCs w:val="24"/>
              </w:rPr>
            </w:pPr>
            <w:r w:rsidRPr="0036451E">
              <w:rPr>
                <w:rFonts w:ascii="Times New Roman" w:hAnsi="Times New Roman" w:cs="Times New Roman"/>
                <w:b/>
                <w:sz w:val="24"/>
                <w:szCs w:val="24"/>
              </w:rPr>
              <w:t>:</w:t>
            </w:r>
            <w:r w:rsidR="0002105A">
              <w:rPr>
                <w:rFonts w:ascii="Times New Roman" w:hAnsi="Times New Roman" w:cs="Times New Roman"/>
                <w:b/>
                <w:sz w:val="24"/>
                <w:szCs w:val="24"/>
              </w:rPr>
              <w:t xml:space="preserve"> </w:t>
            </w:r>
            <w:proofErr w:type="spellStart"/>
            <w:r w:rsidR="0002105A" w:rsidRPr="0002105A">
              <w:rPr>
                <w:rFonts w:ascii="Times New Roman" w:hAnsi="Times New Roman" w:cs="Times New Roman"/>
                <w:bCs/>
                <w:sz w:val="24"/>
                <w:szCs w:val="24"/>
              </w:rPr>
              <w:t>Satriya</w:t>
            </w:r>
            <w:proofErr w:type="spellEnd"/>
            <w:r w:rsidR="0002105A" w:rsidRPr="0002105A">
              <w:rPr>
                <w:rFonts w:ascii="Times New Roman" w:hAnsi="Times New Roman" w:cs="Times New Roman"/>
                <w:bCs/>
                <w:sz w:val="24"/>
                <w:szCs w:val="24"/>
              </w:rPr>
              <w:t xml:space="preserve"> Putri Zahro</w:t>
            </w:r>
          </w:p>
          <w:p w14:paraId="69B88C35" w14:textId="77777777" w:rsidR="0036451E" w:rsidRPr="0036451E" w:rsidRDefault="0036451E">
            <w:pPr>
              <w:rPr>
                <w:rFonts w:ascii="Times New Roman" w:hAnsi="Times New Roman" w:cs="Times New Roman"/>
                <w:b/>
                <w:sz w:val="24"/>
                <w:szCs w:val="24"/>
              </w:rPr>
            </w:pPr>
          </w:p>
          <w:p w14:paraId="67E7B660" w14:textId="06CC0E3F" w:rsidR="0036451E" w:rsidRPr="0036451E" w:rsidRDefault="0036451E">
            <w:pPr>
              <w:rPr>
                <w:rFonts w:ascii="Times New Roman" w:hAnsi="Times New Roman" w:cs="Times New Roman"/>
                <w:sz w:val="24"/>
                <w:szCs w:val="24"/>
              </w:rPr>
            </w:pPr>
            <w:r w:rsidRPr="0036451E">
              <w:rPr>
                <w:rFonts w:ascii="Times New Roman" w:hAnsi="Times New Roman" w:cs="Times New Roman"/>
                <w:b/>
                <w:sz w:val="24"/>
                <w:szCs w:val="24"/>
              </w:rPr>
              <w:t>:</w:t>
            </w:r>
            <w:r w:rsidR="0002105A">
              <w:rPr>
                <w:rFonts w:ascii="Times New Roman" w:hAnsi="Times New Roman" w:cs="Times New Roman"/>
                <w:b/>
                <w:sz w:val="24"/>
                <w:szCs w:val="24"/>
              </w:rPr>
              <w:t xml:space="preserve"> 08886527684</w:t>
            </w:r>
          </w:p>
        </w:tc>
      </w:tr>
      <w:tr w:rsidR="008B09B7" w:rsidRPr="008B09B7" w14:paraId="09549724" w14:textId="77777777" w:rsidTr="006C460E">
        <w:tc>
          <w:tcPr>
            <w:tcW w:w="390" w:type="dxa"/>
          </w:tcPr>
          <w:p w14:paraId="7417D869"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2</w:t>
            </w:r>
          </w:p>
        </w:tc>
        <w:tc>
          <w:tcPr>
            <w:tcW w:w="2913" w:type="dxa"/>
          </w:tcPr>
          <w:p w14:paraId="51D6286F"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Institusi penyelenggara penelitian</w:t>
            </w:r>
          </w:p>
        </w:tc>
        <w:tc>
          <w:tcPr>
            <w:tcW w:w="6232" w:type="dxa"/>
          </w:tcPr>
          <w:p w14:paraId="1FDA0092" w14:textId="676A0944" w:rsidR="008B09B7" w:rsidRPr="0002105A" w:rsidRDefault="0036451E">
            <w:pPr>
              <w:rPr>
                <w:rFonts w:ascii="Times New Roman" w:hAnsi="Times New Roman" w:cs="Times New Roman"/>
                <w:bCs/>
                <w:sz w:val="24"/>
                <w:szCs w:val="24"/>
              </w:rPr>
            </w:pPr>
            <w:r w:rsidRPr="0036451E">
              <w:rPr>
                <w:rFonts w:ascii="Times New Roman" w:hAnsi="Times New Roman" w:cs="Times New Roman"/>
                <w:b/>
                <w:sz w:val="24"/>
                <w:szCs w:val="24"/>
              </w:rPr>
              <w:t>:</w:t>
            </w:r>
            <w:r w:rsidR="0002105A">
              <w:rPr>
                <w:rFonts w:ascii="Times New Roman" w:hAnsi="Times New Roman" w:cs="Times New Roman"/>
                <w:b/>
                <w:sz w:val="24"/>
                <w:szCs w:val="24"/>
              </w:rPr>
              <w:t xml:space="preserve"> </w:t>
            </w:r>
            <w:proofErr w:type="spellStart"/>
            <w:r w:rsidR="0002105A">
              <w:rPr>
                <w:rFonts w:ascii="Times New Roman" w:hAnsi="Times New Roman" w:cs="Times New Roman"/>
                <w:b/>
                <w:sz w:val="24"/>
                <w:szCs w:val="24"/>
              </w:rPr>
              <w:t>Fakultas</w:t>
            </w:r>
            <w:proofErr w:type="spellEnd"/>
            <w:r w:rsidR="0002105A">
              <w:rPr>
                <w:rFonts w:ascii="Times New Roman" w:hAnsi="Times New Roman" w:cs="Times New Roman"/>
                <w:b/>
                <w:sz w:val="24"/>
                <w:szCs w:val="24"/>
              </w:rPr>
              <w:t xml:space="preserve"> </w:t>
            </w:r>
            <w:proofErr w:type="spellStart"/>
            <w:r w:rsidR="0002105A">
              <w:rPr>
                <w:rFonts w:ascii="Times New Roman" w:hAnsi="Times New Roman" w:cs="Times New Roman"/>
                <w:b/>
                <w:sz w:val="24"/>
                <w:szCs w:val="24"/>
              </w:rPr>
              <w:t>Keperawatan</w:t>
            </w:r>
            <w:proofErr w:type="spellEnd"/>
            <w:r w:rsidR="0002105A">
              <w:rPr>
                <w:rFonts w:ascii="Times New Roman" w:hAnsi="Times New Roman" w:cs="Times New Roman"/>
                <w:b/>
                <w:sz w:val="24"/>
                <w:szCs w:val="24"/>
              </w:rPr>
              <w:t xml:space="preserve"> Universitas Airlangga</w:t>
            </w:r>
          </w:p>
        </w:tc>
      </w:tr>
      <w:tr w:rsidR="008B09B7" w:rsidRPr="008B09B7" w14:paraId="60D9BC8A" w14:textId="77777777" w:rsidTr="006C460E">
        <w:tc>
          <w:tcPr>
            <w:tcW w:w="390" w:type="dxa"/>
          </w:tcPr>
          <w:p w14:paraId="0D36F91A"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913" w:type="dxa"/>
          </w:tcPr>
          <w:p w14:paraId="10FF16B1"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Penelitian</w:t>
            </w:r>
          </w:p>
        </w:tc>
        <w:tc>
          <w:tcPr>
            <w:tcW w:w="6232" w:type="dxa"/>
          </w:tcPr>
          <w:p w14:paraId="25163947" w14:textId="77777777" w:rsid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Bukan kerjasama</w:t>
            </w:r>
          </w:p>
          <w:p w14:paraId="60A01C60" w14:textId="77777777" w:rsid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Kerjasama nasional</w:t>
            </w:r>
          </w:p>
          <w:p w14:paraId="796D88EE" w14:textId="77777777" w:rsid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Kerjasama Internasional, jumlah Negara terlibat....</w:t>
            </w:r>
          </w:p>
          <w:p w14:paraId="7A2B0E8A" w14:textId="77777777" w:rsidR="008B09B7" w:rsidRP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Melibatkan peneliti asing</w:t>
            </w:r>
          </w:p>
        </w:tc>
      </w:tr>
      <w:tr w:rsidR="008B09B7" w:rsidRPr="008B09B7" w14:paraId="53A89C96" w14:textId="77777777" w:rsidTr="006C460E">
        <w:tc>
          <w:tcPr>
            <w:tcW w:w="390" w:type="dxa"/>
          </w:tcPr>
          <w:p w14:paraId="1C22F671"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145" w:type="dxa"/>
            <w:gridSpan w:val="2"/>
          </w:tcPr>
          <w:p w14:paraId="04550DA5" w14:textId="77777777" w:rsidR="008B09B7" w:rsidRDefault="008B09B7" w:rsidP="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Diisi apabila melibatkan peneliti asing</w:t>
            </w:r>
          </w:p>
          <w:p w14:paraId="4DF91615" w14:textId="77777777" w:rsidR="00C64861" w:rsidRPr="008B09B7" w:rsidRDefault="00C64861" w:rsidP="008B09B7">
            <w:pPr>
              <w:rPr>
                <w:rFonts w:ascii="Times New Roman" w:hAnsi="Times New Roman" w:cs="Times New Roman"/>
                <w:sz w:val="24"/>
                <w:szCs w:val="24"/>
                <w:lang w:val="id-ID"/>
              </w:rPr>
            </w:pPr>
          </w:p>
          <w:tbl>
            <w:tblPr>
              <w:tblStyle w:val="TableGrid"/>
              <w:tblW w:w="8942" w:type="dxa"/>
              <w:tblLook w:val="04A0" w:firstRow="1" w:lastRow="0" w:firstColumn="1" w:lastColumn="0" w:noHBand="0" w:noVBand="1"/>
            </w:tblPr>
            <w:tblGrid>
              <w:gridCol w:w="2874"/>
              <w:gridCol w:w="2874"/>
              <w:gridCol w:w="3194"/>
            </w:tblGrid>
            <w:tr w:rsidR="008B09B7" w:rsidRPr="008B09B7" w14:paraId="6D1A529C" w14:textId="77777777" w:rsidTr="006C460E">
              <w:tc>
                <w:tcPr>
                  <w:tcW w:w="2874" w:type="dxa"/>
                </w:tcPr>
                <w:p w14:paraId="67D104BC"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Nama, Gelar, Institusi</w:t>
                  </w:r>
                </w:p>
              </w:tc>
              <w:tc>
                <w:tcPr>
                  <w:tcW w:w="2874" w:type="dxa"/>
                </w:tcPr>
                <w:p w14:paraId="58AF89B8"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Tugas dan Fungsi</w:t>
                  </w:r>
                </w:p>
              </w:tc>
              <w:tc>
                <w:tcPr>
                  <w:tcW w:w="3194" w:type="dxa"/>
                </w:tcPr>
                <w:p w14:paraId="6143477C"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Telp/ Fax</w:t>
                  </w:r>
                </w:p>
              </w:tc>
            </w:tr>
            <w:tr w:rsidR="008B09B7" w:rsidRPr="008B09B7" w14:paraId="413D85CA" w14:textId="77777777" w:rsidTr="006C460E">
              <w:tc>
                <w:tcPr>
                  <w:tcW w:w="2874" w:type="dxa"/>
                </w:tcPr>
                <w:p w14:paraId="25E02076" w14:textId="77777777" w:rsidR="008B09B7" w:rsidRPr="008B09B7" w:rsidRDefault="008B09B7">
                  <w:pPr>
                    <w:rPr>
                      <w:rFonts w:ascii="Times New Roman" w:hAnsi="Times New Roman" w:cs="Times New Roman"/>
                      <w:sz w:val="24"/>
                      <w:szCs w:val="24"/>
                      <w:lang w:val="id-ID"/>
                    </w:rPr>
                  </w:pPr>
                </w:p>
              </w:tc>
              <w:tc>
                <w:tcPr>
                  <w:tcW w:w="2874" w:type="dxa"/>
                </w:tcPr>
                <w:p w14:paraId="224A1706" w14:textId="77777777" w:rsidR="008B09B7" w:rsidRPr="008B09B7" w:rsidRDefault="008B09B7">
                  <w:pPr>
                    <w:rPr>
                      <w:rFonts w:ascii="Times New Roman" w:hAnsi="Times New Roman" w:cs="Times New Roman"/>
                      <w:sz w:val="24"/>
                      <w:szCs w:val="24"/>
                      <w:lang w:val="id-ID"/>
                    </w:rPr>
                  </w:pPr>
                </w:p>
              </w:tc>
              <w:tc>
                <w:tcPr>
                  <w:tcW w:w="3194" w:type="dxa"/>
                </w:tcPr>
                <w:p w14:paraId="0F6217F3" w14:textId="77777777" w:rsidR="008B09B7" w:rsidRPr="008B09B7" w:rsidRDefault="008B09B7">
                  <w:pPr>
                    <w:rPr>
                      <w:rFonts w:ascii="Times New Roman" w:hAnsi="Times New Roman" w:cs="Times New Roman"/>
                      <w:sz w:val="24"/>
                      <w:szCs w:val="24"/>
                      <w:lang w:val="id-ID"/>
                    </w:rPr>
                  </w:pPr>
                </w:p>
              </w:tc>
            </w:tr>
            <w:tr w:rsidR="008B09B7" w:rsidRPr="008B09B7" w14:paraId="310ECD57" w14:textId="77777777" w:rsidTr="006C460E">
              <w:tc>
                <w:tcPr>
                  <w:tcW w:w="2874" w:type="dxa"/>
                </w:tcPr>
                <w:p w14:paraId="70427F48" w14:textId="77777777" w:rsidR="008B09B7" w:rsidRPr="008B09B7" w:rsidRDefault="008B09B7">
                  <w:pPr>
                    <w:rPr>
                      <w:rFonts w:ascii="Times New Roman" w:hAnsi="Times New Roman" w:cs="Times New Roman"/>
                      <w:sz w:val="24"/>
                      <w:szCs w:val="24"/>
                      <w:lang w:val="id-ID"/>
                    </w:rPr>
                  </w:pPr>
                </w:p>
              </w:tc>
              <w:tc>
                <w:tcPr>
                  <w:tcW w:w="2874" w:type="dxa"/>
                </w:tcPr>
                <w:p w14:paraId="4219D262" w14:textId="77777777" w:rsidR="008B09B7" w:rsidRPr="008B09B7" w:rsidRDefault="008B09B7">
                  <w:pPr>
                    <w:rPr>
                      <w:rFonts w:ascii="Times New Roman" w:hAnsi="Times New Roman" w:cs="Times New Roman"/>
                      <w:sz w:val="24"/>
                      <w:szCs w:val="24"/>
                      <w:lang w:val="id-ID"/>
                    </w:rPr>
                  </w:pPr>
                </w:p>
              </w:tc>
              <w:tc>
                <w:tcPr>
                  <w:tcW w:w="3194" w:type="dxa"/>
                </w:tcPr>
                <w:p w14:paraId="73A8E2B9" w14:textId="77777777" w:rsidR="008B09B7" w:rsidRPr="008B09B7" w:rsidRDefault="008B09B7">
                  <w:pPr>
                    <w:rPr>
                      <w:rFonts w:ascii="Times New Roman" w:hAnsi="Times New Roman" w:cs="Times New Roman"/>
                      <w:sz w:val="24"/>
                      <w:szCs w:val="24"/>
                      <w:lang w:val="id-ID"/>
                    </w:rPr>
                  </w:pPr>
                </w:p>
              </w:tc>
            </w:tr>
            <w:tr w:rsidR="008B09B7" w:rsidRPr="008B09B7" w14:paraId="0BD2A1F1" w14:textId="77777777" w:rsidTr="006C460E">
              <w:tc>
                <w:tcPr>
                  <w:tcW w:w="2874" w:type="dxa"/>
                </w:tcPr>
                <w:p w14:paraId="1FE85F72" w14:textId="77777777" w:rsidR="008B09B7" w:rsidRPr="008B09B7" w:rsidRDefault="008B09B7">
                  <w:pPr>
                    <w:rPr>
                      <w:rFonts w:ascii="Times New Roman" w:hAnsi="Times New Roman" w:cs="Times New Roman"/>
                      <w:sz w:val="24"/>
                      <w:szCs w:val="24"/>
                      <w:lang w:val="id-ID"/>
                    </w:rPr>
                  </w:pPr>
                </w:p>
              </w:tc>
              <w:tc>
                <w:tcPr>
                  <w:tcW w:w="2874" w:type="dxa"/>
                </w:tcPr>
                <w:p w14:paraId="30A24DEA" w14:textId="77777777" w:rsidR="008B09B7" w:rsidRPr="008B09B7" w:rsidRDefault="008B09B7">
                  <w:pPr>
                    <w:rPr>
                      <w:rFonts w:ascii="Times New Roman" w:hAnsi="Times New Roman" w:cs="Times New Roman"/>
                      <w:sz w:val="24"/>
                      <w:szCs w:val="24"/>
                      <w:lang w:val="id-ID"/>
                    </w:rPr>
                  </w:pPr>
                </w:p>
              </w:tc>
              <w:tc>
                <w:tcPr>
                  <w:tcW w:w="3194" w:type="dxa"/>
                </w:tcPr>
                <w:p w14:paraId="5D93D802" w14:textId="77777777" w:rsidR="008B09B7" w:rsidRPr="008B09B7" w:rsidRDefault="008B09B7">
                  <w:pPr>
                    <w:rPr>
                      <w:rFonts w:ascii="Times New Roman" w:hAnsi="Times New Roman" w:cs="Times New Roman"/>
                      <w:sz w:val="24"/>
                      <w:szCs w:val="24"/>
                      <w:lang w:val="id-ID"/>
                    </w:rPr>
                  </w:pPr>
                </w:p>
              </w:tc>
            </w:tr>
            <w:tr w:rsidR="008B09B7" w:rsidRPr="008B09B7" w14:paraId="61F9F5AE" w14:textId="77777777" w:rsidTr="006C460E">
              <w:tc>
                <w:tcPr>
                  <w:tcW w:w="2874" w:type="dxa"/>
                </w:tcPr>
                <w:p w14:paraId="2A9B4C88" w14:textId="77777777" w:rsidR="008B09B7" w:rsidRPr="008B09B7" w:rsidRDefault="008B09B7">
                  <w:pPr>
                    <w:rPr>
                      <w:rFonts w:ascii="Times New Roman" w:hAnsi="Times New Roman" w:cs="Times New Roman"/>
                      <w:sz w:val="24"/>
                      <w:szCs w:val="24"/>
                      <w:lang w:val="id-ID"/>
                    </w:rPr>
                  </w:pPr>
                </w:p>
              </w:tc>
              <w:tc>
                <w:tcPr>
                  <w:tcW w:w="2874" w:type="dxa"/>
                </w:tcPr>
                <w:p w14:paraId="22D3B6CE" w14:textId="77777777" w:rsidR="008B09B7" w:rsidRPr="008B09B7" w:rsidRDefault="008B09B7">
                  <w:pPr>
                    <w:rPr>
                      <w:rFonts w:ascii="Times New Roman" w:hAnsi="Times New Roman" w:cs="Times New Roman"/>
                      <w:sz w:val="24"/>
                      <w:szCs w:val="24"/>
                      <w:lang w:val="id-ID"/>
                    </w:rPr>
                  </w:pPr>
                </w:p>
              </w:tc>
              <w:tc>
                <w:tcPr>
                  <w:tcW w:w="3194" w:type="dxa"/>
                </w:tcPr>
                <w:p w14:paraId="2F18B58F" w14:textId="77777777" w:rsidR="008B09B7" w:rsidRPr="008B09B7" w:rsidRDefault="008B09B7">
                  <w:pPr>
                    <w:rPr>
                      <w:rFonts w:ascii="Times New Roman" w:hAnsi="Times New Roman" w:cs="Times New Roman"/>
                      <w:sz w:val="24"/>
                      <w:szCs w:val="24"/>
                      <w:lang w:val="id-ID"/>
                    </w:rPr>
                  </w:pPr>
                </w:p>
              </w:tc>
            </w:tr>
            <w:tr w:rsidR="008B09B7" w:rsidRPr="008B09B7" w14:paraId="0B083A86" w14:textId="77777777" w:rsidTr="006C460E">
              <w:tc>
                <w:tcPr>
                  <w:tcW w:w="2874" w:type="dxa"/>
                </w:tcPr>
                <w:p w14:paraId="4D530008" w14:textId="77777777" w:rsidR="008B09B7" w:rsidRPr="008B09B7" w:rsidRDefault="008B09B7">
                  <w:pPr>
                    <w:rPr>
                      <w:rFonts w:ascii="Times New Roman" w:hAnsi="Times New Roman" w:cs="Times New Roman"/>
                      <w:sz w:val="24"/>
                      <w:szCs w:val="24"/>
                      <w:lang w:val="id-ID"/>
                    </w:rPr>
                  </w:pPr>
                </w:p>
              </w:tc>
              <w:tc>
                <w:tcPr>
                  <w:tcW w:w="2874" w:type="dxa"/>
                </w:tcPr>
                <w:p w14:paraId="04351B5C" w14:textId="77777777" w:rsidR="008B09B7" w:rsidRPr="008B09B7" w:rsidRDefault="008B09B7">
                  <w:pPr>
                    <w:rPr>
                      <w:rFonts w:ascii="Times New Roman" w:hAnsi="Times New Roman" w:cs="Times New Roman"/>
                      <w:sz w:val="24"/>
                      <w:szCs w:val="24"/>
                      <w:lang w:val="id-ID"/>
                    </w:rPr>
                  </w:pPr>
                </w:p>
              </w:tc>
              <w:tc>
                <w:tcPr>
                  <w:tcW w:w="3194" w:type="dxa"/>
                </w:tcPr>
                <w:p w14:paraId="046753D8" w14:textId="77777777" w:rsidR="008B09B7" w:rsidRPr="008B09B7" w:rsidRDefault="008B09B7">
                  <w:pPr>
                    <w:rPr>
                      <w:rFonts w:ascii="Times New Roman" w:hAnsi="Times New Roman" w:cs="Times New Roman"/>
                      <w:sz w:val="24"/>
                      <w:szCs w:val="24"/>
                      <w:lang w:val="id-ID"/>
                    </w:rPr>
                  </w:pPr>
                </w:p>
              </w:tc>
            </w:tr>
          </w:tbl>
          <w:p w14:paraId="55B9CADE" w14:textId="77777777" w:rsidR="008B09B7" w:rsidRPr="008B09B7" w:rsidRDefault="008B09B7">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tc>
      </w:tr>
      <w:tr w:rsidR="008B09B7" w:rsidRPr="008B09B7" w14:paraId="7452FB1E" w14:textId="77777777" w:rsidTr="006C460E">
        <w:tc>
          <w:tcPr>
            <w:tcW w:w="390" w:type="dxa"/>
          </w:tcPr>
          <w:p w14:paraId="068BFC97"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913" w:type="dxa"/>
          </w:tcPr>
          <w:p w14:paraId="4365D504"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Tempat penelitian</w:t>
            </w:r>
          </w:p>
        </w:tc>
        <w:tc>
          <w:tcPr>
            <w:tcW w:w="6232" w:type="dxa"/>
          </w:tcPr>
          <w:p w14:paraId="34A9E214" w14:textId="26554BC5" w:rsidR="008B09B7" w:rsidRPr="008B09B7" w:rsidRDefault="0002105A">
            <w:pPr>
              <w:rPr>
                <w:rFonts w:ascii="Times New Roman" w:hAnsi="Times New Roman" w:cs="Times New Roman"/>
                <w:sz w:val="24"/>
                <w:szCs w:val="24"/>
                <w:lang w:val="id-ID"/>
              </w:rPr>
            </w:pPr>
            <w:r>
              <w:rPr>
                <w:rFonts w:ascii="Times New Roman" w:hAnsi="Times New Roman" w:cs="Times New Roman"/>
                <w:sz w:val="24"/>
                <w:szCs w:val="24"/>
                <w:lang w:val="id-ID"/>
              </w:rPr>
              <w:t xml:space="preserve">Surabaya Selatan </w:t>
            </w:r>
          </w:p>
        </w:tc>
      </w:tr>
      <w:tr w:rsidR="008B09B7" w:rsidRPr="008B09B7" w14:paraId="243D131E" w14:textId="77777777" w:rsidTr="006C460E">
        <w:tc>
          <w:tcPr>
            <w:tcW w:w="390" w:type="dxa"/>
          </w:tcPr>
          <w:p w14:paraId="2E78B6A5"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913" w:type="dxa"/>
          </w:tcPr>
          <w:p w14:paraId="68039E72"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Waktu penelitian</w:t>
            </w:r>
          </w:p>
        </w:tc>
        <w:tc>
          <w:tcPr>
            <w:tcW w:w="6232" w:type="dxa"/>
          </w:tcPr>
          <w:p w14:paraId="6DE278B1" w14:textId="1BC5AD9F" w:rsidR="008B09B7" w:rsidRPr="008B09B7" w:rsidRDefault="0002105A">
            <w:pPr>
              <w:rPr>
                <w:rFonts w:ascii="Times New Roman" w:hAnsi="Times New Roman" w:cs="Times New Roman"/>
                <w:sz w:val="24"/>
                <w:szCs w:val="24"/>
                <w:lang w:val="id-ID"/>
              </w:rPr>
            </w:pPr>
            <w:r>
              <w:rPr>
                <w:rFonts w:ascii="Times New Roman" w:hAnsi="Times New Roman" w:cs="Times New Roman"/>
                <w:sz w:val="24"/>
                <w:szCs w:val="24"/>
                <w:lang w:val="id-ID"/>
              </w:rPr>
              <w:t>Juni 2024</w:t>
            </w:r>
          </w:p>
        </w:tc>
      </w:tr>
      <w:tr w:rsidR="008B09B7" w:rsidRPr="008B09B7" w14:paraId="09EC8D22" w14:textId="77777777" w:rsidTr="006C460E">
        <w:tc>
          <w:tcPr>
            <w:tcW w:w="390" w:type="dxa"/>
          </w:tcPr>
          <w:p w14:paraId="56132044"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913" w:type="dxa"/>
          </w:tcPr>
          <w:p w14:paraId="36C9BDA6"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Waktu pengumpulan data</w:t>
            </w:r>
          </w:p>
        </w:tc>
        <w:tc>
          <w:tcPr>
            <w:tcW w:w="6232" w:type="dxa"/>
          </w:tcPr>
          <w:p w14:paraId="747D6730" w14:textId="338F2808" w:rsidR="008B09B7" w:rsidRPr="008B09B7" w:rsidRDefault="0002105A">
            <w:pPr>
              <w:rPr>
                <w:rFonts w:ascii="Times New Roman" w:hAnsi="Times New Roman" w:cs="Times New Roman"/>
                <w:sz w:val="24"/>
                <w:szCs w:val="24"/>
                <w:lang w:val="id-ID"/>
              </w:rPr>
            </w:pPr>
            <w:r>
              <w:rPr>
                <w:rFonts w:ascii="Times New Roman" w:hAnsi="Times New Roman" w:cs="Times New Roman"/>
                <w:sz w:val="24"/>
                <w:szCs w:val="24"/>
                <w:lang w:val="id-ID"/>
              </w:rPr>
              <w:t>Juni 2024</w:t>
            </w:r>
          </w:p>
        </w:tc>
      </w:tr>
      <w:tr w:rsidR="008B09B7" w:rsidRPr="008B09B7" w14:paraId="61394F33" w14:textId="77777777" w:rsidTr="006C460E">
        <w:tc>
          <w:tcPr>
            <w:tcW w:w="390" w:type="dxa"/>
          </w:tcPr>
          <w:p w14:paraId="52EF0C05"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13" w:type="dxa"/>
          </w:tcPr>
          <w:p w14:paraId="37ACFE46"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Apakah protokol ini pernah diajukan ke komisi etik lain?</w:t>
            </w:r>
          </w:p>
        </w:tc>
        <w:tc>
          <w:tcPr>
            <w:tcW w:w="6232" w:type="dxa"/>
          </w:tcPr>
          <w:p w14:paraId="02A390D6" w14:textId="77777777" w:rsidR="008B09B7" w:rsidRDefault="008B09B7" w:rsidP="008B09B7">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Ya : diterima/ditolak</w:t>
            </w:r>
          </w:p>
          <w:p w14:paraId="57F80735" w14:textId="77777777" w:rsidR="008B09B7" w:rsidRPr="008B09B7" w:rsidRDefault="008B09B7" w:rsidP="008B09B7">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Tidak</w:t>
            </w:r>
          </w:p>
        </w:tc>
      </w:tr>
    </w:tbl>
    <w:p w14:paraId="6EA04B4A" w14:textId="77777777" w:rsidR="008B09B7" w:rsidRDefault="008B09B7">
      <w:pPr>
        <w:rPr>
          <w:lang w:val="id-ID"/>
        </w:rPr>
      </w:pPr>
    </w:p>
    <w:p w14:paraId="16754814" w14:textId="77777777" w:rsidR="00C64861" w:rsidRPr="00A1360A" w:rsidRDefault="008B09B7" w:rsidP="00A1360A">
      <w:pPr>
        <w:pStyle w:val="ListParagraph"/>
        <w:numPr>
          <w:ilvl w:val="0"/>
          <w:numId w:val="4"/>
        </w:numPr>
        <w:rPr>
          <w:rFonts w:ascii="Times New Roman" w:hAnsi="Times New Roman" w:cs="Times New Roman"/>
          <w:b/>
          <w:sz w:val="24"/>
          <w:szCs w:val="24"/>
          <w:lang w:val="id-ID"/>
        </w:rPr>
      </w:pPr>
      <w:r w:rsidRPr="00A1360A">
        <w:rPr>
          <w:rFonts w:ascii="Times New Roman" w:hAnsi="Times New Roman" w:cs="Times New Roman"/>
          <w:b/>
          <w:sz w:val="24"/>
          <w:szCs w:val="24"/>
          <w:lang w:val="id-ID"/>
        </w:rPr>
        <w:t>Skrening Protokol Penelitian</w:t>
      </w:r>
    </w:p>
    <w:tbl>
      <w:tblPr>
        <w:tblStyle w:val="TableGrid"/>
        <w:tblW w:w="9558" w:type="dxa"/>
        <w:tblLook w:val="0000" w:firstRow="0" w:lastRow="0" w:firstColumn="0" w:lastColumn="0" w:noHBand="0" w:noVBand="0"/>
      </w:tblPr>
      <w:tblGrid>
        <w:gridCol w:w="510"/>
        <w:gridCol w:w="2837"/>
        <w:gridCol w:w="296"/>
        <w:gridCol w:w="5915"/>
      </w:tblGrid>
      <w:tr w:rsidR="0036451E" w14:paraId="0975EFDF" w14:textId="77777777" w:rsidTr="006C460E">
        <w:trPr>
          <w:trHeight w:val="314"/>
        </w:trPr>
        <w:tc>
          <w:tcPr>
            <w:tcW w:w="510" w:type="dxa"/>
          </w:tcPr>
          <w:p w14:paraId="2C5AD3D9"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No</w:t>
            </w:r>
          </w:p>
        </w:tc>
        <w:tc>
          <w:tcPr>
            <w:tcW w:w="2837" w:type="dxa"/>
            <w:tcBorders>
              <w:bottom w:val="single" w:sz="4" w:space="0" w:color="auto"/>
              <w:right w:val="single" w:sz="4" w:space="0" w:color="auto"/>
            </w:tcBorders>
            <w:shd w:val="clear" w:color="auto" w:fill="auto"/>
          </w:tcPr>
          <w:p w14:paraId="337E0898"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Protokol Penelitian</w:t>
            </w:r>
          </w:p>
        </w:tc>
        <w:tc>
          <w:tcPr>
            <w:tcW w:w="296" w:type="dxa"/>
            <w:tcBorders>
              <w:top w:val="single" w:sz="4" w:space="0" w:color="auto"/>
              <w:left w:val="single" w:sz="4" w:space="0" w:color="auto"/>
              <w:bottom w:val="single" w:sz="4" w:space="0" w:color="auto"/>
              <w:right w:val="nil"/>
            </w:tcBorders>
          </w:tcPr>
          <w:p w14:paraId="051C841E" w14:textId="77777777" w:rsidR="0036451E" w:rsidRPr="00C64861" w:rsidRDefault="0036451E" w:rsidP="0036451E">
            <w:pPr>
              <w:spacing w:before="120" w:after="120"/>
              <w:jc w:val="center"/>
              <w:rPr>
                <w:rFonts w:ascii="Times New Roman" w:hAnsi="Times New Roman" w:cs="Times New Roman"/>
                <w:b/>
                <w:sz w:val="24"/>
                <w:szCs w:val="24"/>
                <w:lang w:val="id-ID"/>
              </w:rPr>
            </w:pPr>
          </w:p>
        </w:tc>
        <w:tc>
          <w:tcPr>
            <w:tcW w:w="5915" w:type="dxa"/>
            <w:tcBorders>
              <w:top w:val="single" w:sz="4" w:space="0" w:color="auto"/>
              <w:left w:val="nil"/>
              <w:bottom w:val="single" w:sz="4" w:space="0" w:color="auto"/>
              <w:right w:val="single" w:sz="4" w:space="0" w:color="auto"/>
            </w:tcBorders>
            <w:shd w:val="clear" w:color="auto" w:fill="auto"/>
          </w:tcPr>
          <w:p w14:paraId="32051EA8"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Keterangan</w:t>
            </w:r>
          </w:p>
        </w:tc>
      </w:tr>
      <w:tr w:rsidR="0036451E" w:rsidRPr="00C64861" w14:paraId="67E56033" w14:textId="77777777" w:rsidTr="006C460E">
        <w:tblPrEx>
          <w:tblLook w:val="04A0" w:firstRow="1" w:lastRow="0" w:firstColumn="1" w:lastColumn="0" w:noHBand="0" w:noVBand="1"/>
        </w:tblPrEx>
        <w:tc>
          <w:tcPr>
            <w:tcW w:w="510" w:type="dxa"/>
          </w:tcPr>
          <w:p w14:paraId="0C7FF384" w14:textId="77777777" w:rsidR="0036451E" w:rsidRPr="00C64861" w:rsidRDefault="0036451E" w:rsidP="00C64861">
            <w:pPr>
              <w:rPr>
                <w:rFonts w:ascii="Times New Roman" w:hAnsi="Times New Roman" w:cs="Times New Roman"/>
                <w:sz w:val="24"/>
                <w:szCs w:val="24"/>
                <w:lang w:val="id-ID"/>
              </w:rPr>
            </w:pPr>
            <w:r w:rsidRPr="00C64861">
              <w:rPr>
                <w:rFonts w:ascii="Times New Roman" w:hAnsi="Times New Roman" w:cs="Times New Roman"/>
                <w:sz w:val="24"/>
                <w:szCs w:val="24"/>
                <w:lang w:val="id-ID"/>
              </w:rPr>
              <w:t>1</w:t>
            </w:r>
          </w:p>
        </w:tc>
        <w:tc>
          <w:tcPr>
            <w:tcW w:w="2837" w:type="dxa"/>
            <w:tcBorders>
              <w:bottom w:val="single" w:sz="4" w:space="0" w:color="auto"/>
              <w:right w:val="single" w:sz="4" w:space="0" w:color="auto"/>
            </w:tcBorders>
            <w:vAlign w:val="center"/>
          </w:tcPr>
          <w:p w14:paraId="23ADB698" w14:textId="77777777" w:rsidR="0036451E" w:rsidRDefault="0036451E" w:rsidP="00C64861">
            <w:pPr>
              <w:jc w:val="both"/>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Judul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p>
          <w:p w14:paraId="5A429C11" w14:textId="77777777" w:rsidR="0036451E" w:rsidRPr="007450CF" w:rsidRDefault="0036451E" w:rsidP="00C64861">
            <w:pPr>
              <w:jc w:val="both"/>
              <w:rPr>
                <w:rFonts w:ascii="Times New Roman" w:eastAsia="Times New Roman" w:hAnsi="Times New Roman" w:cs="Times New Roman"/>
                <w:color w:val="000000"/>
                <w:sz w:val="24"/>
                <w:szCs w:val="24"/>
                <w:lang w:val="id-ID" w:eastAsia="id-ID"/>
              </w:rPr>
            </w:pPr>
          </w:p>
        </w:tc>
        <w:tc>
          <w:tcPr>
            <w:tcW w:w="296" w:type="dxa"/>
            <w:tcBorders>
              <w:top w:val="single" w:sz="4" w:space="0" w:color="auto"/>
              <w:left w:val="single" w:sz="4" w:space="0" w:color="auto"/>
              <w:bottom w:val="single" w:sz="4" w:space="0" w:color="auto"/>
              <w:right w:val="single" w:sz="4" w:space="0" w:color="auto"/>
            </w:tcBorders>
          </w:tcPr>
          <w:p w14:paraId="486A1084" w14:textId="77777777" w:rsidR="0036451E" w:rsidRPr="0036451E" w:rsidRDefault="0036451E" w:rsidP="00C64861">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280877B7" w14:textId="71C491F2" w:rsidR="0036451E" w:rsidRPr="00C64861" w:rsidRDefault="00AB3B81" w:rsidP="00C64861">
            <w:pPr>
              <w:rPr>
                <w:rFonts w:ascii="Times New Roman" w:hAnsi="Times New Roman" w:cs="Times New Roman"/>
                <w:sz w:val="24"/>
                <w:szCs w:val="24"/>
                <w:lang w:val="id-ID"/>
              </w:rPr>
            </w:pPr>
            <w:r>
              <w:rPr>
                <w:rFonts w:ascii="Times New Roman" w:hAnsi="Times New Roman" w:cs="Times New Roman"/>
                <w:sz w:val="24"/>
                <w:szCs w:val="24"/>
                <w:lang w:val="id-ID"/>
              </w:rPr>
              <w:t xml:space="preserve">Identifikasi Mekanisme Koping terhadap Stres Kerja dalam Upaya Meningkatkan Kinerja pada Perawat di Puskesmas Wilayah Surabaya Selatan </w:t>
            </w:r>
          </w:p>
        </w:tc>
      </w:tr>
      <w:tr w:rsidR="0036451E" w:rsidRPr="00C64861" w14:paraId="60F6B4EF" w14:textId="77777777" w:rsidTr="006C460E">
        <w:tblPrEx>
          <w:tblLook w:val="04A0" w:firstRow="1" w:lastRow="0" w:firstColumn="1" w:lastColumn="0" w:noHBand="0" w:noVBand="1"/>
        </w:tblPrEx>
        <w:tc>
          <w:tcPr>
            <w:tcW w:w="510" w:type="dxa"/>
          </w:tcPr>
          <w:p w14:paraId="65A8719F"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w:t>
            </w:r>
          </w:p>
        </w:tc>
        <w:tc>
          <w:tcPr>
            <w:tcW w:w="2837" w:type="dxa"/>
            <w:tcBorders>
              <w:top w:val="single" w:sz="4" w:space="0" w:color="auto"/>
              <w:bottom w:val="single" w:sz="4" w:space="0" w:color="auto"/>
              <w:right w:val="single" w:sz="4" w:space="0" w:color="auto"/>
            </w:tcBorders>
            <w:vAlign w:val="center"/>
          </w:tcPr>
          <w:p w14:paraId="0A1BCC96" w14:textId="77777777" w:rsidR="00612A0E"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Ringkasan</w:t>
            </w:r>
            <w:proofErr w:type="spellEnd"/>
            <w:r w:rsidRPr="007450CF">
              <w:rPr>
                <w:rFonts w:ascii="Times New Roman" w:eastAsia="Times New Roman" w:hAnsi="Times New Roman" w:cs="Times New Roman"/>
                <w:color w:val="000000"/>
                <w:sz w:val="24"/>
                <w:szCs w:val="24"/>
                <w:lang w:eastAsia="id-ID"/>
              </w:rPr>
              <w:t xml:space="preserve"> proposal </w:t>
            </w:r>
            <w:proofErr w:type="spellStart"/>
            <w:r w:rsidRPr="007450CF">
              <w:rPr>
                <w:rFonts w:ascii="Times New Roman" w:eastAsia="Times New Roman" w:hAnsi="Times New Roman" w:cs="Times New Roman"/>
                <w:color w:val="000000"/>
                <w:sz w:val="24"/>
                <w:szCs w:val="24"/>
                <w:lang w:eastAsia="id-ID"/>
              </w:rPr>
              <w:t>rise</w:t>
            </w:r>
            <w:r w:rsidRPr="00C64861">
              <w:rPr>
                <w:rFonts w:ascii="Times New Roman" w:eastAsia="Times New Roman" w:hAnsi="Times New Roman" w:cs="Times New Roman"/>
                <w:color w:val="000000"/>
                <w:sz w:val="24"/>
                <w:szCs w:val="24"/>
                <w:lang w:eastAsia="id-ID"/>
              </w:rPr>
              <w:t>t</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dengan</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bahasa</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awam</w:t>
            </w:r>
            <w:proofErr w:type="spellEnd"/>
            <w:r w:rsidRPr="00C64861">
              <w:rPr>
                <w:rFonts w:ascii="Times New Roman" w:eastAsia="Times New Roman" w:hAnsi="Times New Roman" w:cs="Times New Roman"/>
                <w:color w:val="000000"/>
                <w:sz w:val="24"/>
                <w:szCs w:val="24"/>
                <w:lang w:eastAsia="id-ID"/>
              </w:rPr>
              <w:t>/non-</w:t>
            </w:r>
            <w:proofErr w:type="spellStart"/>
            <w:r w:rsidRPr="00C64861">
              <w:rPr>
                <w:rFonts w:ascii="Times New Roman" w:eastAsia="Times New Roman" w:hAnsi="Times New Roman" w:cs="Times New Roman"/>
                <w:color w:val="000000"/>
                <w:sz w:val="24"/>
                <w:szCs w:val="24"/>
                <w:lang w:eastAsia="id-ID"/>
              </w:rPr>
              <w:t>teknis</w:t>
            </w:r>
            <w:proofErr w:type="spellEnd"/>
            <w:r>
              <w:rPr>
                <w:rFonts w:ascii="Times New Roman" w:eastAsia="Times New Roman" w:hAnsi="Times New Roman" w:cs="Times New Roman"/>
                <w:color w:val="000000"/>
                <w:sz w:val="24"/>
                <w:szCs w:val="24"/>
                <w:lang w:val="id-ID" w:eastAsia="id-ID"/>
              </w:rPr>
              <w:t>; (max</w:t>
            </w:r>
            <w:r w:rsidRPr="00C64861">
              <w:rPr>
                <w:rFonts w:ascii="Times New Roman" w:eastAsia="Times New Roman" w:hAnsi="Times New Roman" w:cs="Times New Roman"/>
                <w:color w:val="000000"/>
                <w:sz w:val="24"/>
                <w:szCs w:val="24"/>
                <w:lang w:val="id-ID" w:eastAsia="id-ID"/>
              </w:rPr>
              <w:t xml:space="preserve"> : 250 kata)</w:t>
            </w:r>
            <w:r w:rsidRPr="007450CF">
              <w:rPr>
                <w:rFonts w:ascii="Times New Roman" w:eastAsia="Times New Roman" w:hAnsi="Times New Roman" w:cs="Times New Roman"/>
                <w:color w:val="000000"/>
                <w:sz w:val="24"/>
                <w:szCs w:val="24"/>
                <w:lang w:eastAsia="id-ID"/>
              </w:rPr>
              <w:t xml:space="preserve"> </w:t>
            </w:r>
          </w:p>
          <w:p w14:paraId="67845894" w14:textId="77777777" w:rsidR="00612A0E" w:rsidRDefault="00612A0E" w:rsidP="0036451E">
            <w:pPr>
              <w:rPr>
                <w:rFonts w:ascii="Times New Roman" w:eastAsia="Times New Roman" w:hAnsi="Times New Roman" w:cs="Times New Roman"/>
                <w:color w:val="000000"/>
                <w:sz w:val="24"/>
                <w:szCs w:val="24"/>
                <w:lang w:eastAsia="id-ID"/>
              </w:rPr>
            </w:pPr>
          </w:p>
          <w:p w14:paraId="5B47078C" w14:textId="77777777" w:rsidR="00612A0E" w:rsidRDefault="00612A0E" w:rsidP="0036451E">
            <w:pPr>
              <w:rPr>
                <w:rFonts w:ascii="Times New Roman" w:eastAsia="Times New Roman" w:hAnsi="Times New Roman" w:cs="Times New Roman"/>
                <w:color w:val="000000"/>
                <w:sz w:val="24"/>
                <w:szCs w:val="24"/>
                <w:lang w:eastAsia="id-ID"/>
              </w:rPr>
            </w:pPr>
          </w:p>
          <w:p w14:paraId="4EF96145" w14:textId="77777777" w:rsidR="00612A0E" w:rsidRDefault="00612A0E" w:rsidP="0036451E">
            <w:pPr>
              <w:rPr>
                <w:rFonts w:ascii="Times New Roman" w:eastAsia="Times New Roman" w:hAnsi="Times New Roman" w:cs="Times New Roman"/>
                <w:color w:val="000000"/>
                <w:sz w:val="24"/>
                <w:szCs w:val="24"/>
                <w:lang w:eastAsia="id-ID"/>
              </w:rPr>
            </w:pPr>
          </w:p>
          <w:p w14:paraId="501584FC" w14:textId="77777777" w:rsidR="006C460E"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 </w:t>
            </w:r>
          </w:p>
          <w:p w14:paraId="649B871E"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7450CF">
              <w:rPr>
                <w:rFonts w:ascii="Times New Roman" w:eastAsia="Times New Roman" w:hAnsi="Times New Roman" w:cs="Times New Roman"/>
                <w:color w:val="000000"/>
                <w:sz w:val="24"/>
                <w:szCs w:val="24"/>
                <w:lang w:eastAsia="id-ID"/>
              </w:rPr>
              <w:t xml:space="preserve">          </w:t>
            </w:r>
          </w:p>
        </w:tc>
        <w:tc>
          <w:tcPr>
            <w:tcW w:w="296" w:type="dxa"/>
            <w:tcBorders>
              <w:top w:val="single" w:sz="4" w:space="0" w:color="auto"/>
              <w:left w:val="single" w:sz="4" w:space="0" w:color="auto"/>
              <w:bottom w:val="single" w:sz="4" w:space="0" w:color="auto"/>
              <w:right w:val="single" w:sz="4" w:space="0" w:color="auto"/>
            </w:tcBorders>
          </w:tcPr>
          <w:p w14:paraId="3D9B865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0B8E7EC2" w14:textId="77777777" w:rsidR="00612A0E" w:rsidRDefault="00612A0E" w:rsidP="0036451E">
            <w:pPr>
              <w:rPr>
                <w:rFonts w:ascii="Times New Roman" w:hAnsi="Times New Roman" w:cs="Times New Roman"/>
                <w:sz w:val="24"/>
                <w:szCs w:val="24"/>
                <w:lang w:val="id-ID"/>
              </w:rPr>
            </w:pPr>
          </w:p>
          <w:p w14:paraId="74A193F7" w14:textId="77777777" w:rsidR="00612A0E" w:rsidRDefault="00612A0E" w:rsidP="0036451E">
            <w:pPr>
              <w:rPr>
                <w:rFonts w:ascii="Times New Roman" w:hAnsi="Times New Roman" w:cs="Times New Roman"/>
                <w:sz w:val="24"/>
                <w:szCs w:val="24"/>
                <w:lang w:val="id-ID"/>
              </w:rPr>
            </w:pPr>
          </w:p>
          <w:p w14:paraId="75B67379" w14:textId="77777777" w:rsidR="00612A0E" w:rsidRDefault="00612A0E" w:rsidP="0036451E">
            <w:pPr>
              <w:rPr>
                <w:rFonts w:ascii="Times New Roman" w:hAnsi="Times New Roman" w:cs="Times New Roman"/>
                <w:sz w:val="24"/>
                <w:szCs w:val="24"/>
                <w:lang w:val="id-ID"/>
              </w:rPr>
            </w:pPr>
          </w:p>
          <w:p w14:paraId="7378D5D3" w14:textId="77777777" w:rsidR="00612A0E" w:rsidRDefault="00612A0E" w:rsidP="0036451E">
            <w:pPr>
              <w:rPr>
                <w:rFonts w:ascii="Times New Roman" w:hAnsi="Times New Roman" w:cs="Times New Roman"/>
                <w:sz w:val="24"/>
                <w:szCs w:val="24"/>
                <w:lang w:val="id-ID"/>
              </w:rPr>
            </w:pPr>
          </w:p>
          <w:p w14:paraId="7DAFFD01" w14:textId="77777777" w:rsidR="00612A0E" w:rsidRDefault="00612A0E" w:rsidP="0036451E">
            <w:pPr>
              <w:rPr>
                <w:rFonts w:ascii="Times New Roman" w:hAnsi="Times New Roman" w:cs="Times New Roman"/>
                <w:sz w:val="24"/>
                <w:szCs w:val="24"/>
                <w:lang w:val="id-ID"/>
              </w:rPr>
            </w:pPr>
          </w:p>
          <w:p w14:paraId="638A0B38" w14:textId="77777777" w:rsidR="00612A0E" w:rsidRDefault="00612A0E" w:rsidP="0036451E">
            <w:pPr>
              <w:rPr>
                <w:rFonts w:ascii="Times New Roman" w:hAnsi="Times New Roman" w:cs="Times New Roman"/>
                <w:sz w:val="24"/>
                <w:szCs w:val="24"/>
                <w:lang w:val="id-ID"/>
              </w:rPr>
            </w:pPr>
          </w:p>
          <w:p w14:paraId="41DD46EC" w14:textId="77777777" w:rsidR="00612A0E" w:rsidRPr="00C64861" w:rsidRDefault="00612A0E" w:rsidP="0036451E">
            <w:pPr>
              <w:rPr>
                <w:rFonts w:ascii="Times New Roman" w:hAnsi="Times New Roman" w:cs="Times New Roman"/>
                <w:sz w:val="24"/>
                <w:szCs w:val="24"/>
                <w:lang w:val="id-ID"/>
              </w:rPr>
            </w:pPr>
          </w:p>
        </w:tc>
      </w:tr>
    </w:tbl>
    <w:p w14:paraId="73880F8F" w14:textId="77777777" w:rsidR="00612A0E" w:rsidRDefault="00612A0E" w:rsidP="0036451E">
      <w:pPr>
        <w:rPr>
          <w:rFonts w:ascii="Times New Roman" w:hAnsi="Times New Roman" w:cs="Times New Roman"/>
          <w:sz w:val="24"/>
          <w:szCs w:val="24"/>
          <w:lang w:val="id-ID"/>
        </w:rPr>
        <w:sectPr w:rsidR="00612A0E" w:rsidSect="00612A0E">
          <w:pgSz w:w="11909" w:h="16834" w:code="9"/>
          <w:pgMar w:top="270" w:right="1440" w:bottom="1440" w:left="1440" w:header="720" w:footer="720" w:gutter="0"/>
          <w:cols w:space="720"/>
          <w:docGrid w:linePitch="360"/>
        </w:sectPr>
      </w:pPr>
    </w:p>
    <w:tbl>
      <w:tblPr>
        <w:tblStyle w:val="TableGrid"/>
        <w:tblW w:w="9558" w:type="dxa"/>
        <w:tblLook w:val="04A0" w:firstRow="1" w:lastRow="0" w:firstColumn="1" w:lastColumn="0" w:noHBand="0" w:noVBand="1"/>
      </w:tblPr>
      <w:tblGrid>
        <w:gridCol w:w="510"/>
        <w:gridCol w:w="2837"/>
        <w:gridCol w:w="296"/>
        <w:gridCol w:w="5915"/>
      </w:tblGrid>
      <w:tr w:rsidR="00612A0E" w:rsidRPr="00612A0E" w14:paraId="4A0BE369" w14:textId="77777777" w:rsidTr="006C460E">
        <w:tc>
          <w:tcPr>
            <w:tcW w:w="510" w:type="dxa"/>
          </w:tcPr>
          <w:p w14:paraId="45C9DFE1" w14:textId="77777777" w:rsidR="00612A0E" w:rsidRPr="00612A0E" w:rsidRDefault="00612A0E" w:rsidP="0036451E">
            <w:pPr>
              <w:rPr>
                <w:rFonts w:ascii="Times New Roman" w:hAnsi="Times New Roman" w:cs="Times New Roman"/>
                <w:sz w:val="6"/>
                <w:szCs w:val="6"/>
                <w:lang w:val="id-ID"/>
              </w:rPr>
            </w:pPr>
          </w:p>
        </w:tc>
        <w:tc>
          <w:tcPr>
            <w:tcW w:w="2837" w:type="dxa"/>
            <w:tcBorders>
              <w:top w:val="single" w:sz="4" w:space="0" w:color="auto"/>
              <w:bottom w:val="single" w:sz="4" w:space="0" w:color="auto"/>
              <w:right w:val="single" w:sz="4" w:space="0" w:color="auto"/>
            </w:tcBorders>
            <w:vAlign w:val="center"/>
          </w:tcPr>
          <w:p w14:paraId="6C9E8930" w14:textId="77777777" w:rsidR="00612A0E" w:rsidRPr="00612A0E" w:rsidRDefault="00612A0E" w:rsidP="0036451E">
            <w:pPr>
              <w:rPr>
                <w:rFonts w:ascii="Times New Roman" w:eastAsia="Times New Roman" w:hAnsi="Times New Roman" w:cs="Times New Roman"/>
                <w:color w:val="000000"/>
                <w:sz w:val="6"/>
                <w:szCs w:val="6"/>
                <w:lang w:eastAsia="id-ID"/>
              </w:rPr>
            </w:pPr>
          </w:p>
        </w:tc>
        <w:tc>
          <w:tcPr>
            <w:tcW w:w="296" w:type="dxa"/>
            <w:tcBorders>
              <w:top w:val="single" w:sz="4" w:space="0" w:color="auto"/>
              <w:left w:val="single" w:sz="4" w:space="0" w:color="auto"/>
              <w:bottom w:val="single" w:sz="4" w:space="0" w:color="auto"/>
              <w:right w:val="single" w:sz="4" w:space="0" w:color="auto"/>
            </w:tcBorders>
          </w:tcPr>
          <w:p w14:paraId="1901D719" w14:textId="77777777" w:rsidR="00612A0E" w:rsidRPr="00612A0E" w:rsidRDefault="00612A0E" w:rsidP="0036451E">
            <w:pPr>
              <w:rPr>
                <w:rFonts w:ascii="Times New Roman" w:hAnsi="Times New Roman" w:cs="Times New Roman"/>
                <w:b/>
                <w:sz w:val="6"/>
                <w:szCs w:val="6"/>
              </w:rPr>
            </w:pPr>
          </w:p>
        </w:tc>
        <w:tc>
          <w:tcPr>
            <w:tcW w:w="5915" w:type="dxa"/>
            <w:tcBorders>
              <w:top w:val="single" w:sz="4" w:space="0" w:color="auto"/>
              <w:left w:val="single" w:sz="4" w:space="0" w:color="auto"/>
              <w:bottom w:val="single" w:sz="4" w:space="0" w:color="auto"/>
            </w:tcBorders>
          </w:tcPr>
          <w:p w14:paraId="76A599D8" w14:textId="77777777" w:rsidR="00612A0E" w:rsidRPr="00612A0E" w:rsidRDefault="00612A0E" w:rsidP="0036451E">
            <w:pPr>
              <w:rPr>
                <w:rFonts w:ascii="Times New Roman" w:hAnsi="Times New Roman" w:cs="Times New Roman"/>
                <w:sz w:val="6"/>
                <w:szCs w:val="6"/>
                <w:lang w:val="id-ID"/>
              </w:rPr>
            </w:pPr>
          </w:p>
        </w:tc>
      </w:tr>
      <w:tr w:rsidR="0036451E" w:rsidRPr="00C64861" w14:paraId="2ADCB327" w14:textId="77777777" w:rsidTr="003C45B4">
        <w:tc>
          <w:tcPr>
            <w:tcW w:w="510" w:type="dxa"/>
          </w:tcPr>
          <w:p w14:paraId="45201B5F"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w:t>
            </w:r>
          </w:p>
        </w:tc>
        <w:tc>
          <w:tcPr>
            <w:tcW w:w="2837" w:type="dxa"/>
            <w:tcBorders>
              <w:top w:val="single" w:sz="4" w:space="0" w:color="auto"/>
              <w:bottom w:val="single" w:sz="4" w:space="0" w:color="auto"/>
              <w:right w:val="single" w:sz="4" w:space="0" w:color="auto"/>
            </w:tcBorders>
            <w:vAlign w:val="center"/>
          </w:tcPr>
          <w:p w14:paraId="7BC6D863"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Pernyataan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jelas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urgensi</w:t>
            </w:r>
            <w:proofErr w:type="spellEnd"/>
            <w:r>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pentingnya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pembangunan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memenuhi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kebutuhan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bangsa</w:t>
            </w:r>
            <w:proofErr w:type="spellEnd"/>
            <w:r w:rsidRPr="007450CF">
              <w:rPr>
                <w:rFonts w:ascii="Times New Roman" w:eastAsia="Times New Roman" w:hAnsi="Times New Roman" w:cs="Times New Roman"/>
                <w:color w:val="000000"/>
                <w:sz w:val="24"/>
                <w:szCs w:val="24"/>
                <w:lang w:eastAsia="id-ID"/>
              </w:rPr>
              <w:t>/</w:t>
            </w:r>
            <w:proofErr w:type="spellStart"/>
            <w:r w:rsidRPr="007450CF">
              <w:rPr>
                <w:rFonts w:ascii="Times New Roman" w:eastAsia="Times New Roman" w:hAnsi="Times New Roman" w:cs="Times New Roman"/>
                <w:color w:val="000000"/>
                <w:sz w:val="24"/>
                <w:szCs w:val="24"/>
                <w:lang w:eastAsia="id-ID"/>
              </w:rPr>
              <w:t>penduduk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lokasi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(B, S3); </w:t>
            </w:r>
          </w:p>
        </w:tc>
        <w:tc>
          <w:tcPr>
            <w:tcW w:w="296" w:type="dxa"/>
            <w:tcBorders>
              <w:top w:val="single" w:sz="4" w:space="0" w:color="auto"/>
              <w:left w:val="single" w:sz="4" w:space="0" w:color="auto"/>
              <w:bottom w:val="single" w:sz="4" w:space="0" w:color="auto"/>
              <w:right w:val="single" w:sz="4" w:space="0" w:color="auto"/>
            </w:tcBorders>
          </w:tcPr>
          <w:p w14:paraId="166835BE"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36E28387" w14:textId="1B55C875" w:rsidR="0036451E" w:rsidRPr="00C64861" w:rsidRDefault="004966E5" w:rsidP="0036451E">
            <w:pPr>
              <w:rPr>
                <w:rFonts w:ascii="Times New Roman" w:hAnsi="Times New Roman" w:cs="Times New Roman"/>
                <w:sz w:val="24"/>
                <w:szCs w:val="24"/>
                <w:lang w:val="id-ID"/>
              </w:rPr>
            </w:pPr>
            <w:r w:rsidRPr="004966E5">
              <w:rPr>
                <w:rFonts w:ascii="Times New Roman" w:hAnsi="Times New Roman" w:cs="Times New Roman"/>
                <w:sz w:val="24"/>
                <w:szCs w:val="24"/>
                <w:lang w:val="id-ID"/>
              </w:rPr>
              <w:t>Krisis industri perawatan kesehatan berdampak signifikan pada kualitas dan kinerja perawat, yang esensial untuk pelayanan optimal di rumah sakit dan puskesmas (Chen et al., 2019; Meylin R.I., 2020). Stres kerja perawat yang dipicu oleh beban kerja tinggi, keluhan pasien, hubungan buruk dengan rekan kerja, dan tugas monoton (Meylin R.I., 2020) dapat menurunkan kinerja, meningkatkan risiko malpraktik, dan berdampak negatif pada kualitas layanan (Ramadhani, Akhmad, dan Ernadi, 2020; Permatasari, 2022). Dengan prevalensi tinggi stres kerja pada perawat di berbagai wilayah (Priyatna et al., 2021; Tsai dan Liu, 2012; Lwin, 2008; Shilawati, 2018), pentingnya mekanisme koping dalam mengurangi stres dan meningkatkan kinerja perawat semakin jelas (Nursalam, 2020a; Permatasari, 2022). Perlindungan hukum yang ada perlu diperkuat untuk mendukung kesehatan mental perawat (Kementerian Kesehatan RI, 2014; Permenkes RI, 2016). Penelitian ini bertujuan mengkaji hubungan mekanisme koping dengan stres kerja pada perawat di Surabaya, dengan harapan memberikan solusi empiris yang relevan dan mendesak untuk meningkatkan kinerja perawat dan mutu pelayanan kesehatan.</w:t>
            </w:r>
          </w:p>
        </w:tc>
      </w:tr>
      <w:tr w:rsidR="0036451E" w:rsidRPr="00C64861" w14:paraId="1AC93AF1" w14:textId="77777777" w:rsidTr="003C45B4">
        <w:tc>
          <w:tcPr>
            <w:tcW w:w="510" w:type="dxa"/>
          </w:tcPr>
          <w:p w14:paraId="6FD1A23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w:t>
            </w:r>
          </w:p>
        </w:tc>
        <w:tc>
          <w:tcPr>
            <w:tcW w:w="2837" w:type="dxa"/>
            <w:tcBorders>
              <w:top w:val="single" w:sz="4" w:space="0" w:color="auto"/>
              <w:right w:val="single" w:sz="4" w:space="0" w:color="auto"/>
            </w:tcBorders>
            <w:vAlign w:val="center"/>
          </w:tcPr>
          <w:p w14:paraId="58497AB6"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Pandangan</w:t>
            </w:r>
            <w:proofErr w:type="spellEnd"/>
            <w:r w:rsidRPr="007450CF">
              <w:rPr>
                <w:rFonts w:ascii="Times New Roman" w:eastAsia="Times New Roman" w:hAnsi="Times New Roman" w:cs="Times New Roman"/>
                <w:color w:val="000000"/>
                <w:sz w:val="24"/>
                <w:szCs w:val="24"/>
                <w:lang w:eastAsia="id-ID"/>
              </w:rPr>
              <w:t xml:space="preserve"> par</w:t>
            </w:r>
            <w:r>
              <w:rPr>
                <w:rFonts w:ascii="Times New Roman" w:eastAsia="Times New Roman" w:hAnsi="Times New Roman" w:cs="Times New Roman"/>
                <w:color w:val="000000"/>
                <w:sz w:val="24"/>
                <w:szCs w:val="24"/>
                <w:lang w:eastAsia="id-ID"/>
              </w:rPr>
              <w:t xml:space="preserve">a </w:t>
            </w:r>
            <w:proofErr w:type="spellStart"/>
            <w:r>
              <w:rPr>
                <w:rFonts w:ascii="Times New Roman" w:eastAsia="Times New Roman" w:hAnsi="Times New Roman" w:cs="Times New Roman"/>
                <w:color w:val="000000"/>
                <w:sz w:val="24"/>
                <w:szCs w:val="24"/>
                <w:lang w:eastAsia="id-ID"/>
              </w:rPr>
              <w:t>peneliti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tentang</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isu-isu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saran </w:t>
            </w:r>
            <w:proofErr w:type="spellStart"/>
            <w:r w:rsidRPr="007450CF">
              <w:rPr>
                <w:rFonts w:ascii="Times New Roman" w:eastAsia="Times New Roman" w:hAnsi="Times New Roman" w:cs="Times New Roman"/>
                <w:color w:val="000000"/>
                <w:sz w:val="24"/>
                <w:szCs w:val="24"/>
                <w:lang w:eastAsia="id-ID"/>
              </w:rPr>
              <w:t>mengatasinya</w:t>
            </w:r>
            <w:proofErr w:type="spellEnd"/>
            <w:r w:rsidRPr="007450CF">
              <w:rPr>
                <w:rFonts w:ascii="Times New Roman" w:eastAsia="Times New Roman" w:hAnsi="Times New Roman" w:cs="Times New Roman"/>
                <w:color w:val="000000"/>
                <w:sz w:val="24"/>
                <w:szCs w:val="24"/>
                <w:lang w:eastAsia="id-ID"/>
              </w:rPr>
              <w:t xml:space="preserve"> (A, S2);</w:t>
            </w:r>
          </w:p>
        </w:tc>
        <w:tc>
          <w:tcPr>
            <w:tcW w:w="296" w:type="dxa"/>
            <w:tcBorders>
              <w:top w:val="single" w:sz="4" w:space="0" w:color="auto"/>
              <w:left w:val="single" w:sz="4" w:space="0" w:color="auto"/>
              <w:bottom w:val="single" w:sz="4" w:space="0" w:color="auto"/>
              <w:right w:val="single" w:sz="4" w:space="0" w:color="auto"/>
            </w:tcBorders>
          </w:tcPr>
          <w:p w14:paraId="15F58AD6"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tcBorders>
          </w:tcPr>
          <w:p w14:paraId="07DBEABE" w14:textId="77777777" w:rsidR="0036451E" w:rsidRPr="00C64861" w:rsidRDefault="0036451E" w:rsidP="0036451E">
            <w:pPr>
              <w:rPr>
                <w:rFonts w:ascii="Times New Roman" w:hAnsi="Times New Roman" w:cs="Times New Roman"/>
                <w:sz w:val="24"/>
                <w:szCs w:val="24"/>
                <w:lang w:val="id-ID"/>
              </w:rPr>
            </w:pPr>
          </w:p>
        </w:tc>
      </w:tr>
      <w:tr w:rsidR="0036451E" w:rsidRPr="00C64861" w14:paraId="7511640C" w14:textId="77777777" w:rsidTr="00B9436E">
        <w:tc>
          <w:tcPr>
            <w:tcW w:w="510" w:type="dxa"/>
          </w:tcPr>
          <w:p w14:paraId="34E6E0B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5</w:t>
            </w:r>
          </w:p>
        </w:tc>
        <w:tc>
          <w:tcPr>
            <w:tcW w:w="2837" w:type="dxa"/>
            <w:vAlign w:val="center"/>
          </w:tcPr>
          <w:p w14:paraId="1847393A"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Ringkasan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studi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sebelumnya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topik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belum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dipublikasi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diketahui</w:t>
            </w:r>
            <w:proofErr w:type="spellEnd"/>
            <w:r w:rsidRPr="007450CF">
              <w:rPr>
                <w:rFonts w:ascii="Times New Roman" w:eastAsia="Times New Roman" w:hAnsi="Times New Roman" w:cs="Times New Roman"/>
                <w:color w:val="000000"/>
                <w:sz w:val="24"/>
                <w:szCs w:val="24"/>
                <w:lang w:eastAsia="id-ID"/>
              </w:rPr>
              <w:t xml:space="preserve"> para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dan sponsor, dan </w:t>
            </w:r>
            <w:proofErr w:type="spellStart"/>
            <w:r w:rsidRPr="007450CF">
              <w:rPr>
                <w:rFonts w:ascii="Times New Roman" w:eastAsia="Times New Roman" w:hAnsi="Times New Roman" w:cs="Times New Roman"/>
                <w:color w:val="000000"/>
                <w:sz w:val="24"/>
                <w:szCs w:val="24"/>
                <w:lang w:eastAsia="id-ID"/>
              </w:rPr>
              <w:t>informasi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sudah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dipublikasi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kajian-kajian</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binatang</w:t>
            </w:r>
            <w:proofErr w:type="spellEnd"/>
            <w:r w:rsidRPr="007450CF">
              <w:rPr>
                <w:rFonts w:ascii="Times New Roman" w:eastAsia="Times New Roman" w:hAnsi="Times New Roman" w:cs="Times New Roman"/>
                <w:color w:val="000000"/>
                <w:sz w:val="24"/>
                <w:szCs w:val="24"/>
                <w:lang w:eastAsia="id-ID"/>
              </w:rPr>
              <w:t xml:space="preserve"> (Guideline 4) (B, S2); </w:t>
            </w:r>
          </w:p>
        </w:tc>
        <w:tc>
          <w:tcPr>
            <w:tcW w:w="296" w:type="dxa"/>
            <w:tcBorders>
              <w:top w:val="single" w:sz="4" w:space="0" w:color="auto"/>
            </w:tcBorders>
          </w:tcPr>
          <w:p w14:paraId="7F6B25C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C946C73" w14:textId="77777777" w:rsidR="0036451E" w:rsidRPr="00C64861" w:rsidRDefault="0036451E" w:rsidP="0036451E">
            <w:pPr>
              <w:rPr>
                <w:rFonts w:ascii="Times New Roman" w:hAnsi="Times New Roman" w:cs="Times New Roman"/>
                <w:sz w:val="24"/>
                <w:szCs w:val="24"/>
                <w:lang w:val="id-ID"/>
              </w:rPr>
            </w:pPr>
          </w:p>
        </w:tc>
      </w:tr>
      <w:tr w:rsidR="0036451E" w:rsidRPr="00C64861" w14:paraId="20029715" w14:textId="77777777" w:rsidTr="0036451E">
        <w:tc>
          <w:tcPr>
            <w:tcW w:w="510" w:type="dxa"/>
          </w:tcPr>
          <w:p w14:paraId="37380C42"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6</w:t>
            </w:r>
          </w:p>
        </w:tc>
        <w:tc>
          <w:tcPr>
            <w:tcW w:w="2837" w:type="dxa"/>
            <w:vAlign w:val="center"/>
          </w:tcPr>
          <w:p w14:paraId="7C3B0907"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Pernyataan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prinsip</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prinsip</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tertuang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pedoman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dipatuhi</w:t>
            </w:r>
            <w:proofErr w:type="spellEnd"/>
            <w:r w:rsidRPr="007450CF">
              <w:rPr>
                <w:rFonts w:ascii="Times New Roman" w:eastAsia="Times New Roman" w:hAnsi="Times New Roman" w:cs="Times New Roman"/>
                <w:color w:val="000000"/>
                <w:sz w:val="24"/>
                <w:szCs w:val="24"/>
                <w:lang w:eastAsia="id-ID"/>
              </w:rPr>
              <w:t xml:space="preserve"> (B, S2);</w:t>
            </w:r>
          </w:p>
        </w:tc>
        <w:tc>
          <w:tcPr>
            <w:tcW w:w="296" w:type="dxa"/>
          </w:tcPr>
          <w:p w14:paraId="7FD6559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C9D779D" w14:textId="77777777" w:rsidR="0036451E" w:rsidRPr="00C64861" w:rsidRDefault="0036451E" w:rsidP="0036451E">
            <w:pPr>
              <w:rPr>
                <w:rFonts w:ascii="Times New Roman" w:hAnsi="Times New Roman" w:cs="Times New Roman"/>
                <w:sz w:val="24"/>
                <w:szCs w:val="24"/>
                <w:lang w:val="id-ID"/>
              </w:rPr>
            </w:pPr>
          </w:p>
        </w:tc>
      </w:tr>
      <w:tr w:rsidR="0036451E" w:rsidRPr="00C64861" w14:paraId="22EE095F" w14:textId="77777777" w:rsidTr="0036451E">
        <w:tc>
          <w:tcPr>
            <w:tcW w:w="510" w:type="dxa"/>
          </w:tcPr>
          <w:p w14:paraId="1E6ABA5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7</w:t>
            </w:r>
          </w:p>
        </w:tc>
        <w:tc>
          <w:tcPr>
            <w:tcW w:w="2837" w:type="dxa"/>
            <w:vAlign w:val="center"/>
          </w:tcPr>
          <w:p w14:paraId="7F7AD6BE"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Penjelasan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usulan</w:t>
            </w:r>
            <w:proofErr w:type="spellEnd"/>
            <w:r w:rsidRPr="007450CF">
              <w:rPr>
                <w:rFonts w:ascii="Times New Roman" w:eastAsia="Times New Roman" w:hAnsi="Times New Roman" w:cs="Times New Roman"/>
                <w:color w:val="000000"/>
                <w:sz w:val="24"/>
                <w:szCs w:val="24"/>
                <w:lang w:eastAsia="id-ID"/>
              </w:rPr>
              <w:t xml:space="preserve"> review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sebelumnya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hasilnya</w:t>
            </w:r>
            <w:proofErr w:type="spellEnd"/>
          </w:p>
        </w:tc>
        <w:tc>
          <w:tcPr>
            <w:tcW w:w="296" w:type="dxa"/>
          </w:tcPr>
          <w:p w14:paraId="268D3A0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2F6D8F6" w14:textId="77777777" w:rsidR="0036451E" w:rsidRPr="00C64861" w:rsidRDefault="0036451E" w:rsidP="0036451E">
            <w:pPr>
              <w:rPr>
                <w:rFonts w:ascii="Times New Roman" w:hAnsi="Times New Roman" w:cs="Times New Roman"/>
                <w:sz w:val="24"/>
                <w:szCs w:val="24"/>
                <w:lang w:val="id-ID"/>
              </w:rPr>
            </w:pPr>
          </w:p>
        </w:tc>
      </w:tr>
      <w:tr w:rsidR="0036451E" w:rsidRPr="00C64861" w14:paraId="57D49978" w14:textId="77777777" w:rsidTr="0036451E">
        <w:tc>
          <w:tcPr>
            <w:tcW w:w="510" w:type="dxa"/>
          </w:tcPr>
          <w:p w14:paraId="20EA373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8</w:t>
            </w:r>
          </w:p>
        </w:tc>
        <w:tc>
          <w:tcPr>
            <w:tcW w:w="2837" w:type="dxa"/>
            <w:vAlign w:val="center"/>
          </w:tcPr>
          <w:p w14:paraId="5455DBB4"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Gambaran </w:t>
            </w:r>
            <w:proofErr w:type="spellStart"/>
            <w:r w:rsidRPr="007450CF">
              <w:rPr>
                <w:rFonts w:ascii="Times New Roman" w:eastAsia="Times New Roman" w:hAnsi="Times New Roman" w:cs="Times New Roman"/>
                <w:color w:val="000000"/>
                <w:sz w:val="24"/>
                <w:szCs w:val="24"/>
                <w:lang w:eastAsia="id-ID"/>
              </w:rPr>
              <w:t>singkat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lokasi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informasi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ketersediaan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fasilitas</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layak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keamanan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ketepatan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lastRenderedPageBreak/>
              <w:t>penelitian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informasi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demografis</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epediologis</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relevan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daerah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(A dan B, S1, S2); </w:t>
            </w:r>
            <w:r w:rsidRPr="007450CF">
              <w:rPr>
                <w:rFonts w:ascii="MS Mincho" w:eastAsia="MS Mincho" w:hAnsi="MS Mincho" w:cs="MS Mincho" w:hint="eastAsia"/>
                <w:color w:val="000000"/>
                <w:sz w:val="24"/>
                <w:szCs w:val="24"/>
                <w:lang w:eastAsia="id-ID"/>
              </w:rPr>
              <w:t> </w:t>
            </w:r>
          </w:p>
        </w:tc>
        <w:tc>
          <w:tcPr>
            <w:tcW w:w="296" w:type="dxa"/>
          </w:tcPr>
          <w:p w14:paraId="7CDA593C"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5F9E529F" w14:textId="77777777" w:rsidR="0036451E" w:rsidRPr="00C64861" w:rsidRDefault="0036451E" w:rsidP="0036451E">
            <w:pPr>
              <w:rPr>
                <w:rFonts w:ascii="Times New Roman" w:hAnsi="Times New Roman" w:cs="Times New Roman"/>
                <w:sz w:val="24"/>
                <w:szCs w:val="24"/>
                <w:lang w:val="id-ID"/>
              </w:rPr>
            </w:pPr>
          </w:p>
        </w:tc>
      </w:tr>
      <w:tr w:rsidR="0036451E" w:rsidRPr="00C64861" w14:paraId="17599BA6" w14:textId="77777777" w:rsidTr="0036451E">
        <w:tc>
          <w:tcPr>
            <w:tcW w:w="510" w:type="dxa"/>
          </w:tcPr>
          <w:p w14:paraId="1210662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9</w:t>
            </w:r>
          </w:p>
        </w:tc>
        <w:tc>
          <w:tcPr>
            <w:tcW w:w="2837" w:type="dxa"/>
            <w:vAlign w:val="center"/>
          </w:tcPr>
          <w:p w14:paraId="1A2C1D5F" w14:textId="77777777" w:rsidR="0036451E"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Nama dan </w:t>
            </w:r>
            <w:proofErr w:type="spellStart"/>
            <w:r w:rsidRPr="007450CF">
              <w:rPr>
                <w:rFonts w:ascii="Times New Roman" w:eastAsia="Times New Roman" w:hAnsi="Times New Roman" w:cs="Times New Roman"/>
                <w:color w:val="000000"/>
                <w:sz w:val="24"/>
                <w:szCs w:val="24"/>
                <w:lang w:eastAsia="id-ID"/>
              </w:rPr>
              <w:t>alamat</w:t>
            </w:r>
            <w:proofErr w:type="spellEnd"/>
            <w:r w:rsidRPr="007450CF">
              <w:rPr>
                <w:rFonts w:ascii="Times New Roman" w:eastAsia="Times New Roman" w:hAnsi="Times New Roman" w:cs="Times New Roman"/>
                <w:color w:val="000000"/>
                <w:sz w:val="24"/>
                <w:szCs w:val="24"/>
                <w:lang w:eastAsia="id-ID"/>
              </w:rPr>
              <w:t xml:space="preserve"> sponsor</w:t>
            </w:r>
          </w:p>
          <w:p w14:paraId="296F7D43" w14:textId="77777777" w:rsidR="0036451E" w:rsidRDefault="0036451E" w:rsidP="0036451E">
            <w:pPr>
              <w:rPr>
                <w:rFonts w:ascii="Times New Roman" w:eastAsia="Times New Roman" w:hAnsi="Times New Roman" w:cs="Times New Roman"/>
                <w:color w:val="000000"/>
                <w:sz w:val="24"/>
                <w:szCs w:val="24"/>
                <w:lang w:eastAsia="id-ID"/>
              </w:rPr>
            </w:pPr>
          </w:p>
          <w:p w14:paraId="35252C36"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MS Mincho" w:eastAsia="MS Mincho" w:hAnsi="MS Mincho" w:cs="MS Mincho" w:hint="eastAsia"/>
                <w:color w:val="000000"/>
                <w:sz w:val="24"/>
                <w:szCs w:val="24"/>
                <w:lang w:eastAsia="id-ID"/>
              </w:rPr>
              <w:t> </w:t>
            </w:r>
          </w:p>
        </w:tc>
        <w:tc>
          <w:tcPr>
            <w:tcW w:w="296" w:type="dxa"/>
          </w:tcPr>
          <w:p w14:paraId="6E1DE849"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C651C1A" w14:textId="77777777" w:rsidR="0036451E" w:rsidRDefault="0036451E" w:rsidP="0036451E">
            <w:pPr>
              <w:rPr>
                <w:rFonts w:ascii="Times New Roman" w:hAnsi="Times New Roman" w:cs="Times New Roman"/>
                <w:sz w:val="24"/>
                <w:szCs w:val="24"/>
                <w:lang w:val="id-ID"/>
              </w:rPr>
            </w:pPr>
          </w:p>
          <w:p w14:paraId="1DF3D45C" w14:textId="77777777" w:rsidR="0036451E" w:rsidRDefault="0036451E" w:rsidP="0036451E">
            <w:pPr>
              <w:rPr>
                <w:rFonts w:ascii="Times New Roman" w:hAnsi="Times New Roman" w:cs="Times New Roman"/>
                <w:sz w:val="24"/>
                <w:szCs w:val="24"/>
                <w:lang w:val="id-ID"/>
              </w:rPr>
            </w:pPr>
          </w:p>
          <w:p w14:paraId="2E2688C4" w14:textId="77777777" w:rsidR="0036451E" w:rsidRPr="00C64861" w:rsidRDefault="0036451E" w:rsidP="0036451E">
            <w:pPr>
              <w:rPr>
                <w:rFonts w:ascii="Times New Roman" w:hAnsi="Times New Roman" w:cs="Times New Roman"/>
                <w:sz w:val="24"/>
                <w:szCs w:val="24"/>
                <w:lang w:val="id-ID"/>
              </w:rPr>
            </w:pPr>
          </w:p>
        </w:tc>
      </w:tr>
      <w:tr w:rsidR="0036451E" w:rsidRPr="00C64861" w14:paraId="31514EED" w14:textId="77777777" w:rsidTr="0036451E">
        <w:tc>
          <w:tcPr>
            <w:tcW w:w="510" w:type="dxa"/>
          </w:tcPr>
          <w:p w14:paraId="63B4FDF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10</w:t>
            </w:r>
          </w:p>
        </w:tc>
        <w:tc>
          <w:tcPr>
            <w:tcW w:w="2837" w:type="dxa"/>
            <w:vAlign w:val="center"/>
          </w:tcPr>
          <w:p w14:paraId="31805562"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Nama, </w:t>
            </w:r>
            <w:proofErr w:type="spellStart"/>
            <w:r w:rsidRPr="007450CF">
              <w:rPr>
                <w:rFonts w:ascii="Times New Roman" w:eastAsia="Times New Roman" w:hAnsi="Times New Roman" w:cs="Times New Roman"/>
                <w:color w:val="000000"/>
                <w:sz w:val="24"/>
                <w:szCs w:val="24"/>
                <w:lang w:eastAsia="id-ID"/>
              </w:rPr>
              <w:t>alamat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afiliasi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lembaga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kualifikasi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pengalaman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ketua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lainnya</w:t>
            </w:r>
            <w:proofErr w:type="spellEnd"/>
            <w:r w:rsidRPr="007450CF">
              <w:rPr>
                <w:rFonts w:ascii="Times New Roman" w:eastAsia="Times New Roman" w:hAnsi="Times New Roman" w:cs="Times New Roman"/>
                <w:color w:val="000000"/>
                <w:sz w:val="24"/>
                <w:szCs w:val="24"/>
                <w:lang w:eastAsia="id-ID"/>
              </w:rPr>
              <w:t xml:space="preserve"> (Guideline 1) (A, S2, S4); </w:t>
            </w:r>
          </w:p>
        </w:tc>
        <w:tc>
          <w:tcPr>
            <w:tcW w:w="296" w:type="dxa"/>
          </w:tcPr>
          <w:p w14:paraId="23586A3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1EFA31D" w14:textId="77777777" w:rsidR="0036451E" w:rsidRPr="00C64861" w:rsidRDefault="0036451E" w:rsidP="0036451E">
            <w:pPr>
              <w:rPr>
                <w:rFonts w:ascii="Times New Roman" w:hAnsi="Times New Roman" w:cs="Times New Roman"/>
                <w:sz w:val="24"/>
                <w:szCs w:val="24"/>
                <w:lang w:val="id-ID"/>
              </w:rPr>
            </w:pPr>
          </w:p>
        </w:tc>
      </w:tr>
      <w:tr w:rsidR="0036451E" w:rsidRPr="00C64861" w14:paraId="795AC0E7" w14:textId="77777777" w:rsidTr="0036451E">
        <w:tc>
          <w:tcPr>
            <w:tcW w:w="510" w:type="dxa"/>
          </w:tcPr>
          <w:p w14:paraId="174DA73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11</w:t>
            </w:r>
          </w:p>
        </w:tc>
        <w:tc>
          <w:tcPr>
            <w:tcW w:w="2837" w:type="dxa"/>
            <w:vAlign w:val="center"/>
          </w:tcPr>
          <w:p w14:paraId="191425D9"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7450CF">
              <w:rPr>
                <w:rFonts w:ascii="Times New Roman" w:eastAsia="Times New Roman" w:hAnsi="Times New Roman" w:cs="Times New Roman"/>
                <w:color w:val="000000"/>
                <w:sz w:val="24"/>
                <w:szCs w:val="24"/>
                <w:lang w:eastAsia="id-ID"/>
              </w:rPr>
              <w:t xml:space="preserve">Tujuan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hipotesa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pertanyaan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asumsi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variabel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C64861">
              <w:rPr>
                <w:rFonts w:ascii="Times New Roman" w:eastAsia="Times New Roman" w:hAnsi="Times New Roman" w:cs="Times New Roman"/>
                <w:color w:val="000000"/>
                <w:sz w:val="24"/>
                <w:szCs w:val="24"/>
                <w:lang w:val="id-ID" w:eastAsia="id-ID"/>
              </w:rPr>
              <w:t xml:space="preserve"> </w:t>
            </w:r>
            <w:r w:rsidRPr="007450CF">
              <w:rPr>
                <w:rFonts w:ascii="Times New Roman" w:eastAsia="Times New Roman" w:hAnsi="Times New Roman" w:cs="Times New Roman"/>
                <w:color w:val="000000"/>
                <w:sz w:val="24"/>
                <w:szCs w:val="24"/>
                <w:lang w:eastAsia="id-ID"/>
              </w:rPr>
              <w:t xml:space="preserve">(Guideline 1) (B, S2, S3); </w:t>
            </w:r>
          </w:p>
        </w:tc>
        <w:tc>
          <w:tcPr>
            <w:tcW w:w="296" w:type="dxa"/>
          </w:tcPr>
          <w:p w14:paraId="34FCB2E6"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D67FCD1" w14:textId="77777777" w:rsidR="0036451E" w:rsidRPr="00C64861" w:rsidRDefault="0036451E" w:rsidP="0036451E">
            <w:pPr>
              <w:rPr>
                <w:rFonts w:ascii="Times New Roman" w:hAnsi="Times New Roman" w:cs="Times New Roman"/>
                <w:sz w:val="24"/>
                <w:szCs w:val="24"/>
                <w:lang w:val="id-ID"/>
              </w:rPr>
            </w:pPr>
          </w:p>
        </w:tc>
      </w:tr>
      <w:tr w:rsidR="0036451E" w:rsidRPr="00C64861" w14:paraId="013FE80C" w14:textId="77777777" w:rsidTr="0036451E">
        <w:tc>
          <w:tcPr>
            <w:tcW w:w="510" w:type="dxa"/>
          </w:tcPr>
          <w:p w14:paraId="29A75C19"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12</w:t>
            </w:r>
          </w:p>
        </w:tc>
        <w:tc>
          <w:tcPr>
            <w:tcW w:w="2837" w:type="dxa"/>
            <w:vAlign w:val="center"/>
          </w:tcPr>
          <w:p w14:paraId="1485006E"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Deskipsi</w:t>
            </w:r>
            <w:proofErr w:type="spellEnd"/>
            <w:r w:rsidRPr="007450CF">
              <w:rPr>
                <w:rFonts w:ascii="Times New Roman" w:eastAsia="Times New Roman" w:hAnsi="Times New Roman" w:cs="Times New Roman"/>
                <w:color w:val="000000"/>
                <w:sz w:val="24"/>
                <w:szCs w:val="24"/>
                <w:lang w:eastAsia="id-ID"/>
              </w:rPr>
              <w:t xml:space="preserve"> det</w:t>
            </w:r>
            <w:r>
              <w:rPr>
                <w:rFonts w:ascii="Times New Roman" w:eastAsia="Times New Roman" w:hAnsi="Times New Roman" w:cs="Times New Roman"/>
                <w:color w:val="000000"/>
                <w:sz w:val="24"/>
                <w:szCs w:val="24"/>
                <w:lang w:val="id-ID" w:eastAsia="id-ID"/>
              </w:rPr>
              <w:t>a</w:t>
            </w:r>
            <w:r w:rsidRPr="007450CF">
              <w:rPr>
                <w:rFonts w:ascii="Times New Roman" w:eastAsia="Times New Roman" w:hAnsi="Times New Roman" w:cs="Times New Roman"/>
                <w:color w:val="000000"/>
                <w:sz w:val="24"/>
                <w:szCs w:val="24"/>
                <w:lang w:eastAsia="id-ID"/>
              </w:rPr>
              <w:t xml:space="preserve">il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desain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ujicoba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Bila </w:t>
            </w:r>
            <w:proofErr w:type="spellStart"/>
            <w:r w:rsidRPr="007450CF">
              <w:rPr>
                <w:rFonts w:ascii="Times New Roman" w:eastAsia="Times New Roman" w:hAnsi="Times New Roman" w:cs="Times New Roman"/>
                <w:color w:val="000000"/>
                <w:sz w:val="24"/>
                <w:szCs w:val="24"/>
                <w:lang w:eastAsia="id-ID"/>
              </w:rPr>
              <w:t>ujicoba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klinis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meliputi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apakah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kelompok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treatmen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ditentukan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secara</w:t>
            </w:r>
            <w:proofErr w:type="spellEnd"/>
            <w:r w:rsidRPr="007450CF">
              <w:rPr>
                <w:rFonts w:ascii="Times New Roman" w:eastAsia="Times New Roman" w:hAnsi="Times New Roman" w:cs="Times New Roman"/>
                <w:color w:val="000000"/>
                <w:sz w:val="24"/>
                <w:szCs w:val="24"/>
                <w:lang w:eastAsia="id-ID"/>
              </w:rPr>
              <w:t xml:space="preserve"> random,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metodenya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apakah</w:t>
            </w:r>
            <w:proofErr w:type="spellEnd"/>
            <w:r w:rsidRPr="007450CF">
              <w:rPr>
                <w:rFonts w:ascii="Times New Roman" w:eastAsia="Times New Roman" w:hAnsi="Times New Roman" w:cs="Times New Roman"/>
                <w:color w:val="000000"/>
                <w:sz w:val="24"/>
                <w:szCs w:val="24"/>
                <w:lang w:eastAsia="id-ID"/>
              </w:rPr>
              <w:t xml:space="preserve"> blinded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terbuka</w:t>
            </w:r>
            <w:proofErr w:type="spellEnd"/>
            <w:r w:rsidRPr="007450CF">
              <w:rPr>
                <w:rFonts w:ascii="Times New Roman" w:eastAsia="Times New Roman" w:hAnsi="Times New Roman" w:cs="Times New Roman"/>
                <w:color w:val="000000"/>
                <w:sz w:val="24"/>
                <w:szCs w:val="24"/>
                <w:lang w:eastAsia="id-ID"/>
              </w:rPr>
              <w:t xml:space="preserve"> (Guideline 5) (B, S2, S3);</w:t>
            </w:r>
          </w:p>
        </w:tc>
        <w:tc>
          <w:tcPr>
            <w:tcW w:w="296" w:type="dxa"/>
          </w:tcPr>
          <w:p w14:paraId="4D6E2B2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67AD4BC" w14:textId="77777777" w:rsidR="0036451E" w:rsidRPr="00C64861" w:rsidRDefault="0036451E" w:rsidP="0036451E">
            <w:pPr>
              <w:rPr>
                <w:rFonts w:ascii="Times New Roman" w:hAnsi="Times New Roman" w:cs="Times New Roman"/>
                <w:sz w:val="24"/>
                <w:szCs w:val="24"/>
                <w:lang w:val="id-ID"/>
              </w:rPr>
            </w:pPr>
          </w:p>
        </w:tc>
      </w:tr>
      <w:tr w:rsidR="0036451E" w:rsidRPr="00C64861" w14:paraId="455A0F21" w14:textId="77777777" w:rsidTr="0036451E">
        <w:tc>
          <w:tcPr>
            <w:tcW w:w="510" w:type="dxa"/>
          </w:tcPr>
          <w:p w14:paraId="0BB5CD3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13</w:t>
            </w:r>
          </w:p>
        </w:tc>
        <w:tc>
          <w:tcPr>
            <w:tcW w:w="2837" w:type="dxa"/>
            <w:vAlign w:val="center"/>
          </w:tcPr>
          <w:p w14:paraId="588F251A" w14:textId="77777777" w:rsidR="0036451E" w:rsidRPr="0036451E" w:rsidRDefault="0036451E" w:rsidP="0036451E">
            <w:pPr>
              <w:rPr>
                <w:rFonts w:eastAsia="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Jumlah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dibutuhkan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tujuan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penentuannya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secara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statistik</w:t>
            </w:r>
            <w:proofErr w:type="spellEnd"/>
            <w:r w:rsidRPr="007450CF">
              <w:rPr>
                <w:rFonts w:ascii="Times New Roman" w:eastAsia="Times New Roman" w:hAnsi="Times New Roman" w:cs="Times New Roman"/>
                <w:color w:val="000000"/>
                <w:sz w:val="24"/>
                <w:szCs w:val="24"/>
                <w:lang w:eastAsia="id-ID"/>
              </w:rPr>
              <w:t xml:space="preserve"> (A dan B, S2,S3); </w:t>
            </w:r>
          </w:p>
        </w:tc>
        <w:tc>
          <w:tcPr>
            <w:tcW w:w="296" w:type="dxa"/>
          </w:tcPr>
          <w:p w14:paraId="068F458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16B1D91" w14:textId="77777777" w:rsidR="0036451E" w:rsidRPr="00C64861" w:rsidRDefault="0036451E" w:rsidP="0036451E">
            <w:pPr>
              <w:rPr>
                <w:rFonts w:ascii="Times New Roman" w:hAnsi="Times New Roman" w:cs="Times New Roman"/>
                <w:sz w:val="24"/>
                <w:szCs w:val="24"/>
                <w:lang w:val="id-ID"/>
              </w:rPr>
            </w:pPr>
          </w:p>
        </w:tc>
      </w:tr>
      <w:tr w:rsidR="0036451E" w:rsidRPr="00C64861" w14:paraId="067C0A2D" w14:textId="77777777" w:rsidTr="0036451E">
        <w:tc>
          <w:tcPr>
            <w:tcW w:w="510" w:type="dxa"/>
          </w:tcPr>
          <w:p w14:paraId="2B033B7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14</w:t>
            </w:r>
          </w:p>
        </w:tc>
        <w:tc>
          <w:tcPr>
            <w:tcW w:w="2837" w:type="dxa"/>
            <w:vAlign w:val="center"/>
          </w:tcPr>
          <w:p w14:paraId="360CC282"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Kriteria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partisipan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jastifikas</w:t>
            </w:r>
            <w:r>
              <w:rPr>
                <w:rFonts w:ascii="Times New Roman" w:eastAsia="Times New Roman" w:hAnsi="Times New Roman" w:cs="Times New Roman"/>
                <w:color w:val="000000"/>
                <w:sz w:val="24"/>
                <w:szCs w:val="24"/>
                <w:lang w:eastAsia="id-ID"/>
              </w:rPr>
              <w:t>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penentuan</w:t>
            </w:r>
            <w:proofErr w:type="spellEnd"/>
            <w:r>
              <w:rPr>
                <w:rFonts w:ascii="Times New Roman" w:eastAsia="Times New Roman" w:hAnsi="Times New Roman" w:cs="Times New Roman"/>
                <w:color w:val="000000"/>
                <w:sz w:val="24"/>
                <w:szCs w:val="24"/>
                <w:lang w:eastAsia="id-ID"/>
              </w:rPr>
              <w:t xml:space="preserve"> yang </w:t>
            </w:r>
            <w:proofErr w:type="spellStart"/>
            <w:r>
              <w:rPr>
                <w:rFonts w:ascii="Times New Roman" w:eastAsia="Times New Roman" w:hAnsi="Times New Roman" w:cs="Times New Roman"/>
                <w:color w:val="000000"/>
                <w:sz w:val="24"/>
                <w:szCs w:val="24"/>
                <w:lang w:eastAsia="id-ID"/>
              </w:rPr>
              <w:t>tidak</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masuk</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kr</w:t>
            </w:r>
            <w:proofErr w:type="spellEnd"/>
            <w:r>
              <w:rPr>
                <w:rFonts w:ascii="Times New Roman" w:eastAsia="Times New Roman" w:hAnsi="Times New Roman" w:cs="Times New Roman"/>
                <w:color w:val="000000"/>
                <w:sz w:val="24"/>
                <w:szCs w:val="24"/>
                <w:lang w:val="id-ID" w:eastAsia="id-ID"/>
              </w:rPr>
              <w:t>i</w:t>
            </w:r>
            <w:proofErr w:type="spellStart"/>
            <w:r w:rsidRPr="007450CF">
              <w:rPr>
                <w:rFonts w:ascii="Times New Roman" w:eastAsia="Times New Roman" w:hAnsi="Times New Roman" w:cs="Times New Roman"/>
                <w:color w:val="000000"/>
                <w:sz w:val="24"/>
                <w:szCs w:val="24"/>
                <w:lang w:eastAsia="id-ID"/>
              </w:rPr>
              <w:t>teria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kelompok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kelompok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berdasarkan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umur</w:t>
            </w:r>
            <w:proofErr w:type="spellEnd"/>
            <w:r w:rsidRPr="007450CF">
              <w:rPr>
                <w:rFonts w:ascii="Times New Roman" w:eastAsia="Times New Roman" w:hAnsi="Times New Roman" w:cs="Times New Roman"/>
                <w:color w:val="000000"/>
                <w:sz w:val="24"/>
                <w:szCs w:val="24"/>
                <w:lang w:eastAsia="id-ID"/>
              </w:rPr>
              <w:t xml:space="preserve">, sex, </w:t>
            </w:r>
            <w:proofErr w:type="spellStart"/>
            <w:r w:rsidRPr="007450CF">
              <w:rPr>
                <w:rFonts w:ascii="Times New Roman" w:eastAsia="Times New Roman" w:hAnsi="Times New Roman" w:cs="Times New Roman"/>
                <w:color w:val="000000"/>
                <w:sz w:val="24"/>
                <w:szCs w:val="24"/>
                <w:lang w:eastAsia="id-ID"/>
              </w:rPr>
              <w:t>faktor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sosial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ekonomi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alasan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alasan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lainnya</w:t>
            </w:r>
            <w:proofErr w:type="spellEnd"/>
            <w:r w:rsidRPr="007450CF">
              <w:rPr>
                <w:rFonts w:ascii="Times New Roman" w:eastAsia="Times New Roman" w:hAnsi="Times New Roman" w:cs="Times New Roman"/>
                <w:color w:val="000000"/>
                <w:sz w:val="24"/>
                <w:szCs w:val="24"/>
                <w:lang w:eastAsia="id-ID"/>
              </w:rPr>
              <w:t xml:space="preserve"> (Guideline 3) (A dan B, S1,S2, S3); </w:t>
            </w:r>
            <w:r w:rsidRPr="007450CF">
              <w:rPr>
                <w:rFonts w:ascii="MS Mincho" w:eastAsia="MS Mincho" w:hAnsi="MS Mincho" w:cs="MS Mincho" w:hint="eastAsia"/>
                <w:color w:val="000000"/>
                <w:sz w:val="24"/>
                <w:szCs w:val="24"/>
                <w:lang w:eastAsia="id-ID"/>
              </w:rPr>
              <w:t> </w:t>
            </w:r>
          </w:p>
        </w:tc>
        <w:tc>
          <w:tcPr>
            <w:tcW w:w="296" w:type="dxa"/>
          </w:tcPr>
          <w:p w14:paraId="228EC84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AA4FC9D" w14:textId="77777777" w:rsidR="0036451E" w:rsidRPr="00C64861" w:rsidRDefault="0036451E" w:rsidP="0036451E">
            <w:pPr>
              <w:rPr>
                <w:rFonts w:ascii="Times New Roman" w:hAnsi="Times New Roman" w:cs="Times New Roman"/>
                <w:sz w:val="24"/>
                <w:szCs w:val="24"/>
                <w:lang w:val="id-ID"/>
              </w:rPr>
            </w:pPr>
          </w:p>
        </w:tc>
      </w:tr>
      <w:tr w:rsidR="0036451E" w:rsidRPr="00C64861" w14:paraId="547DD0AB" w14:textId="77777777" w:rsidTr="0036451E">
        <w:tc>
          <w:tcPr>
            <w:tcW w:w="510" w:type="dxa"/>
          </w:tcPr>
          <w:p w14:paraId="5F9F0C7B"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15</w:t>
            </w:r>
          </w:p>
        </w:tc>
        <w:tc>
          <w:tcPr>
            <w:tcW w:w="2837" w:type="dxa"/>
            <w:vAlign w:val="center"/>
          </w:tcPr>
          <w:p w14:paraId="73AEA3FF"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Jastifikasi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melibatkan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orang </w:t>
            </w:r>
            <w:proofErr w:type="spellStart"/>
            <w:r w:rsidRPr="007450CF">
              <w:rPr>
                <w:rFonts w:ascii="Times New Roman" w:eastAsia="Times New Roman" w:hAnsi="Times New Roman" w:cs="Times New Roman"/>
                <w:color w:val="000000"/>
                <w:sz w:val="24"/>
                <w:szCs w:val="24"/>
                <w:lang w:eastAsia="id-ID"/>
              </w:rPr>
              <w:t>dewasa</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tidak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mampu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informed consent,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kelompok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lastRenderedPageBreak/>
              <w:t>rentan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serta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meminimalisir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terjadi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(Guidelines 15, 16 and 17) (B dan H, S2,S3,S7); </w:t>
            </w:r>
            <w:r w:rsidRPr="007450CF">
              <w:rPr>
                <w:rFonts w:ascii="MS Mincho" w:eastAsia="MS Mincho" w:hAnsi="MS Mincho" w:cs="MS Mincho" w:hint="eastAsia"/>
                <w:color w:val="000000"/>
                <w:sz w:val="24"/>
                <w:szCs w:val="24"/>
                <w:lang w:eastAsia="id-ID"/>
              </w:rPr>
              <w:t> </w:t>
            </w:r>
          </w:p>
        </w:tc>
        <w:tc>
          <w:tcPr>
            <w:tcW w:w="296" w:type="dxa"/>
          </w:tcPr>
          <w:p w14:paraId="0DD65B43"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7377C2EC" w14:textId="77777777" w:rsidR="0036451E" w:rsidRPr="00C64861" w:rsidRDefault="0036451E" w:rsidP="0036451E">
            <w:pPr>
              <w:rPr>
                <w:rFonts w:ascii="Times New Roman" w:hAnsi="Times New Roman" w:cs="Times New Roman"/>
                <w:sz w:val="24"/>
                <w:szCs w:val="24"/>
                <w:lang w:val="id-ID"/>
              </w:rPr>
            </w:pPr>
          </w:p>
        </w:tc>
      </w:tr>
      <w:tr w:rsidR="0036451E" w:rsidRPr="00C64861" w14:paraId="30A046CA" w14:textId="77777777" w:rsidTr="0036451E">
        <w:tc>
          <w:tcPr>
            <w:tcW w:w="510" w:type="dxa"/>
          </w:tcPr>
          <w:p w14:paraId="79BB108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16</w:t>
            </w:r>
          </w:p>
        </w:tc>
        <w:tc>
          <w:tcPr>
            <w:tcW w:w="2837" w:type="dxa"/>
            <w:vAlign w:val="center"/>
          </w:tcPr>
          <w:p w14:paraId="1876E8A9"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Proses </w:t>
            </w:r>
            <w:proofErr w:type="spellStart"/>
            <w:r w:rsidRPr="007450CF">
              <w:rPr>
                <w:rFonts w:ascii="Times New Roman" w:eastAsia="Times New Roman" w:hAnsi="Times New Roman" w:cs="Times New Roman"/>
                <w:color w:val="000000"/>
                <w:sz w:val="24"/>
                <w:szCs w:val="24"/>
                <w:lang w:eastAsia="id-ID"/>
              </w:rPr>
              <w:t>rekrutmen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misalnya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lewat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iklan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serta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menjaga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privasi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kerahasiaan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rekrutmen</w:t>
            </w:r>
            <w:proofErr w:type="spellEnd"/>
            <w:r w:rsidRPr="007450CF">
              <w:rPr>
                <w:rFonts w:ascii="Times New Roman" w:eastAsia="Times New Roman" w:hAnsi="Times New Roman" w:cs="Times New Roman"/>
                <w:color w:val="000000"/>
                <w:sz w:val="24"/>
                <w:szCs w:val="24"/>
                <w:lang w:eastAsia="id-ID"/>
              </w:rPr>
              <w:t xml:space="preserve"> (Guideline 3) (A,B dan H, S1, S2, S4,S6,S7); </w:t>
            </w:r>
            <w:r w:rsidRPr="007450CF">
              <w:rPr>
                <w:rFonts w:ascii="MS Mincho" w:eastAsia="MS Mincho" w:hAnsi="MS Mincho" w:cs="MS Mincho" w:hint="eastAsia"/>
                <w:color w:val="000000"/>
                <w:sz w:val="24"/>
                <w:szCs w:val="24"/>
                <w:lang w:eastAsia="id-ID"/>
              </w:rPr>
              <w:t> </w:t>
            </w:r>
          </w:p>
        </w:tc>
        <w:tc>
          <w:tcPr>
            <w:tcW w:w="296" w:type="dxa"/>
          </w:tcPr>
          <w:p w14:paraId="24C8638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69FEEFE" w14:textId="77777777" w:rsidR="0036451E" w:rsidRPr="00C64861" w:rsidRDefault="0036451E" w:rsidP="0036451E">
            <w:pPr>
              <w:rPr>
                <w:rFonts w:ascii="Times New Roman" w:hAnsi="Times New Roman" w:cs="Times New Roman"/>
                <w:sz w:val="24"/>
                <w:szCs w:val="24"/>
                <w:lang w:val="id-ID"/>
              </w:rPr>
            </w:pPr>
          </w:p>
        </w:tc>
      </w:tr>
      <w:tr w:rsidR="0036451E" w:rsidRPr="00C64861" w14:paraId="421BE57A" w14:textId="77777777" w:rsidTr="0036451E">
        <w:tc>
          <w:tcPr>
            <w:tcW w:w="510" w:type="dxa"/>
          </w:tcPr>
          <w:p w14:paraId="0FC875E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17</w:t>
            </w:r>
          </w:p>
        </w:tc>
        <w:tc>
          <w:tcPr>
            <w:tcW w:w="2837" w:type="dxa"/>
            <w:vAlign w:val="center"/>
          </w:tcPr>
          <w:p w14:paraId="18609D9A"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Des</w:t>
            </w:r>
            <w:r>
              <w:rPr>
                <w:rFonts w:ascii="Times New Roman" w:eastAsia="Times New Roman" w:hAnsi="Times New Roman" w:cs="Times New Roman"/>
                <w:color w:val="000000"/>
                <w:sz w:val="24"/>
                <w:szCs w:val="24"/>
                <w:lang w:val="id-ID" w:eastAsia="id-ID"/>
              </w:rPr>
              <w:t>k</w:t>
            </w:r>
            <w:proofErr w:type="spellStart"/>
            <w:r w:rsidRPr="007450CF">
              <w:rPr>
                <w:rFonts w:ascii="Times New Roman" w:eastAsia="Times New Roman" w:hAnsi="Times New Roman" w:cs="Times New Roman"/>
                <w:color w:val="000000"/>
                <w:sz w:val="24"/>
                <w:szCs w:val="24"/>
                <w:lang w:eastAsia="id-ID"/>
              </w:rPr>
              <w:t>ripsi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penjelasan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semua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intervensi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metode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administrasi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treatmen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rute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administrasi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dosis</w:t>
            </w:r>
            <w:proofErr w:type="spellEnd"/>
            <w:r w:rsidRPr="007450CF">
              <w:rPr>
                <w:rFonts w:ascii="Times New Roman" w:eastAsia="Times New Roman" w:hAnsi="Times New Roman" w:cs="Times New Roman"/>
                <w:color w:val="000000"/>
                <w:sz w:val="24"/>
                <w:szCs w:val="24"/>
                <w:lang w:eastAsia="id-ID"/>
              </w:rPr>
              <w:t xml:space="preserve">, interval </w:t>
            </w:r>
            <w:proofErr w:type="spellStart"/>
            <w:r w:rsidRPr="007450CF">
              <w:rPr>
                <w:rFonts w:ascii="Times New Roman" w:eastAsia="Times New Roman" w:hAnsi="Times New Roman" w:cs="Times New Roman"/>
                <w:color w:val="000000"/>
                <w:sz w:val="24"/>
                <w:szCs w:val="24"/>
                <w:lang w:eastAsia="id-ID"/>
              </w:rPr>
              <w:t>dosis</w:t>
            </w:r>
            <w:proofErr w:type="spellEnd"/>
            <w:r w:rsidRPr="007450CF">
              <w:rPr>
                <w:rFonts w:ascii="Times New Roman" w:eastAsia="Times New Roman" w:hAnsi="Times New Roman" w:cs="Times New Roman"/>
                <w:color w:val="000000"/>
                <w:sz w:val="24"/>
                <w:szCs w:val="24"/>
                <w:lang w:eastAsia="id-ID"/>
              </w:rPr>
              <w:t xml:space="preserve">, dan masa </w:t>
            </w:r>
            <w:proofErr w:type="spellStart"/>
            <w:r w:rsidRPr="007450CF">
              <w:rPr>
                <w:rFonts w:ascii="Times New Roman" w:eastAsia="Times New Roman" w:hAnsi="Times New Roman" w:cs="Times New Roman"/>
                <w:color w:val="000000"/>
                <w:sz w:val="24"/>
                <w:szCs w:val="24"/>
                <w:lang w:eastAsia="id-ID"/>
              </w:rPr>
              <w:t>treatmen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produk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digunakan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investigasi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komparator</w:t>
            </w:r>
            <w:proofErr w:type="spellEnd"/>
            <w:r w:rsidRPr="007450CF">
              <w:rPr>
                <w:rFonts w:ascii="Times New Roman" w:eastAsia="Times New Roman" w:hAnsi="Times New Roman" w:cs="Times New Roman"/>
                <w:color w:val="000000"/>
                <w:sz w:val="24"/>
                <w:szCs w:val="24"/>
                <w:lang w:eastAsia="id-ID"/>
              </w:rPr>
              <w:t xml:space="preserve">) (B, S2, S3); </w:t>
            </w:r>
            <w:r w:rsidRPr="007450CF">
              <w:rPr>
                <w:rFonts w:ascii="MS Mincho" w:eastAsia="MS Mincho" w:hAnsi="MS Mincho" w:cs="MS Mincho" w:hint="eastAsia"/>
                <w:color w:val="000000"/>
                <w:sz w:val="24"/>
                <w:szCs w:val="24"/>
                <w:lang w:eastAsia="id-ID"/>
              </w:rPr>
              <w:t> </w:t>
            </w:r>
          </w:p>
        </w:tc>
        <w:tc>
          <w:tcPr>
            <w:tcW w:w="296" w:type="dxa"/>
          </w:tcPr>
          <w:p w14:paraId="4D8ADFA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3B216A7" w14:textId="77777777" w:rsidR="0036451E" w:rsidRPr="00C64861" w:rsidRDefault="0036451E" w:rsidP="0036451E">
            <w:pPr>
              <w:rPr>
                <w:rFonts w:ascii="Times New Roman" w:hAnsi="Times New Roman" w:cs="Times New Roman"/>
                <w:sz w:val="24"/>
                <w:szCs w:val="24"/>
                <w:lang w:val="id-ID"/>
              </w:rPr>
            </w:pPr>
          </w:p>
        </w:tc>
      </w:tr>
      <w:tr w:rsidR="0036451E" w:rsidRPr="00C64861" w14:paraId="14159987" w14:textId="77777777" w:rsidTr="0036451E">
        <w:tc>
          <w:tcPr>
            <w:tcW w:w="510" w:type="dxa"/>
          </w:tcPr>
          <w:p w14:paraId="433F46DF"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18</w:t>
            </w:r>
          </w:p>
        </w:tc>
        <w:tc>
          <w:tcPr>
            <w:tcW w:w="2837" w:type="dxa"/>
            <w:vAlign w:val="center"/>
          </w:tcPr>
          <w:p w14:paraId="6D8EB2C6"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jastifikasi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meneruskan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menghentikan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standar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terapi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(Guidelines 4 and 5) (A dan B, S2,S3); </w:t>
            </w:r>
            <w:r w:rsidRPr="007450CF">
              <w:rPr>
                <w:rFonts w:ascii="MS Mincho" w:eastAsia="MS Mincho" w:hAnsi="MS Mincho" w:cs="MS Mincho" w:hint="eastAsia"/>
                <w:color w:val="000000"/>
                <w:sz w:val="24"/>
                <w:szCs w:val="24"/>
                <w:lang w:eastAsia="id-ID"/>
              </w:rPr>
              <w:t> </w:t>
            </w:r>
          </w:p>
        </w:tc>
        <w:tc>
          <w:tcPr>
            <w:tcW w:w="296" w:type="dxa"/>
          </w:tcPr>
          <w:p w14:paraId="166D470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9498238" w14:textId="77777777" w:rsidR="0036451E" w:rsidRPr="00C64861" w:rsidRDefault="0036451E" w:rsidP="0036451E">
            <w:pPr>
              <w:rPr>
                <w:rFonts w:ascii="Times New Roman" w:hAnsi="Times New Roman" w:cs="Times New Roman"/>
                <w:sz w:val="24"/>
                <w:szCs w:val="24"/>
                <w:lang w:val="id-ID"/>
              </w:rPr>
            </w:pPr>
          </w:p>
        </w:tc>
      </w:tr>
      <w:tr w:rsidR="0036451E" w:rsidRPr="00C64861" w14:paraId="323309E2" w14:textId="77777777" w:rsidTr="0036451E">
        <w:tc>
          <w:tcPr>
            <w:tcW w:w="510" w:type="dxa"/>
          </w:tcPr>
          <w:p w14:paraId="1BAF9B3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19</w:t>
            </w:r>
          </w:p>
        </w:tc>
        <w:tc>
          <w:tcPr>
            <w:tcW w:w="2837" w:type="dxa"/>
            <w:vAlign w:val="center"/>
          </w:tcPr>
          <w:p w14:paraId="3AE1AE1F"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Treatmen</w:t>
            </w:r>
            <w:proofErr w:type="spellEnd"/>
            <w:r w:rsidRPr="007450CF">
              <w:rPr>
                <w:rFonts w:ascii="Times New Roman" w:eastAsia="Times New Roman" w:hAnsi="Times New Roman" w:cs="Times New Roman"/>
                <w:color w:val="000000"/>
                <w:sz w:val="24"/>
                <w:szCs w:val="24"/>
                <w:lang w:eastAsia="id-ID"/>
              </w:rPr>
              <w:t>/</w:t>
            </w:r>
            <w:proofErr w:type="spellStart"/>
            <w:r w:rsidRPr="007450CF">
              <w:rPr>
                <w:rFonts w:ascii="Times New Roman" w:eastAsia="Times New Roman" w:hAnsi="Times New Roman" w:cs="Times New Roman"/>
                <w:color w:val="000000"/>
                <w:sz w:val="24"/>
                <w:szCs w:val="24"/>
                <w:lang w:eastAsia="id-ID"/>
              </w:rPr>
              <w:t>Pengobatan</w:t>
            </w:r>
            <w:proofErr w:type="spellEnd"/>
            <w:r w:rsidRPr="007450CF">
              <w:rPr>
                <w:rFonts w:ascii="Times New Roman" w:eastAsia="Times New Roman" w:hAnsi="Times New Roman" w:cs="Times New Roman"/>
                <w:color w:val="000000"/>
                <w:sz w:val="24"/>
                <w:szCs w:val="24"/>
                <w:lang w:eastAsia="id-ID"/>
              </w:rPr>
              <w:t xml:space="preserve"> lain yang </w:t>
            </w:r>
            <w:proofErr w:type="spellStart"/>
            <w:r w:rsidRPr="007450CF">
              <w:rPr>
                <w:rFonts w:ascii="Times New Roman" w:eastAsia="Times New Roman" w:hAnsi="Times New Roman" w:cs="Times New Roman"/>
                <w:color w:val="000000"/>
                <w:sz w:val="24"/>
                <w:szCs w:val="24"/>
                <w:lang w:eastAsia="id-ID"/>
              </w:rPr>
              <w:t>mungkin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diberikan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diperbolehkan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menjadi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kontraindikasi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 6) (A dan B, S2, S3); </w:t>
            </w:r>
            <w:r w:rsidRPr="007450CF">
              <w:rPr>
                <w:rFonts w:ascii="MS Mincho" w:eastAsia="MS Mincho" w:hAnsi="MS Mincho" w:cs="MS Mincho" w:hint="eastAsia"/>
                <w:color w:val="000000"/>
                <w:sz w:val="24"/>
                <w:szCs w:val="24"/>
                <w:lang w:eastAsia="id-ID"/>
              </w:rPr>
              <w:t> </w:t>
            </w:r>
          </w:p>
        </w:tc>
        <w:tc>
          <w:tcPr>
            <w:tcW w:w="296" w:type="dxa"/>
          </w:tcPr>
          <w:p w14:paraId="7EE1B6B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42CB546" w14:textId="77777777" w:rsidR="0036451E" w:rsidRPr="00C64861" w:rsidRDefault="0036451E" w:rsidP="0036451E">
            <w:pPr>
              <w:rPr>
                <w:rFonts w:ascii="Times New Roman" w:hAnsi="Times New Roman" w:cs="Times New Roman"/>
                <w:sz w:val="24"/>
                <w:szCs w:val="24"/>
                <w:lang w:val="id-ID"/>
              </w:rPr>
            </w:pPr>
          </w:p>
        </w:tc>
      </w:tr>
      <w:tr w:rsidR="0036451E" w:rsidRPr="00C64861" w14:paraId="01F654BE" w14:textId="77777777" w:rsidTr="0036451E">
        <w:tc>
          <w:tcPr>
            <w:tcW w:w="510" w:type="dxa"/>
          </w:tcPr>
          <w:p w14:paraId="6B0EF99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20</w:t>
            </w:r>
          </w:p>
        </w:tc>
        <w:tc>
          <w:tcPr>
            <w:tcW w:w="2837" w:type="dxa"/>
            <w:vAlign w:val="center"/>
          </w:tcPr>
          <w:p w14:paraId="3889210B"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Test </w:t>
            </w:r>
            <w:proofErr w:type="spellStart"/>
            <w:r w:rsidRPr="007450CF">
              <w:rPr>
                <w:rFonts w:ascii="Times New Roman" w:eastAsia="Times New Roman" w:hAnsi="Times New Roman" w:cs="Times New Roman"/>
                <w:color w:val="000000"/>
                <w:sz w:val="24"/>
                <w:szCs w:val="24"/>
                <w:lang w:eastAsia="id-ID"/>
              </w:rPr>
              <w:t>test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klinis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lab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test lain yang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(A dan B, S2,S3); </w:t>
            </w:r>
            <w:r w:rsidRPr="007450CF">
              <w:rPr>
                <w:rFonts w:ascii="MS Mincho" w:eastAsia="MS Mincho" w:hAnsi="MS Mincho" w:cs="MS Mincho" w:hint="eastAsia"/>
                <w:color w:val="000000"/>
                <w:sz w:val="24"/>
                <w:szCs w:val="24"/>
                <w:lang w:eastAsia="id-ID"/>
              </w:rPr>
              <w:t> </w:t>
            </w:r>
          </w:p>
        </w:tc>
        <w:tc>
          <w:tcPr>
            <w:tcW w:w="296" w:type="dxa"/>
          </w:tcPr>
          <w:p w14:paraId="7FC57617"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5503B0D" w14:textId="77777777" w:rsidR="0036451E" w:rsidRPr="00C64861" w:rsidRDefault="0036451E" w:rsidP="0036451E">
            <w:pPr>
              <w:rPr>
                <w:rFonts w:ascii="Times New Roman" w:hAnsi="Times New Roman" w:cs="Times New Roman"/>
                <w:sz w:val="24"/>
                <w:szCs w:val="24"/>
                <w:lang w:val="id-ID"/>
              </w:rPr>
            </w:pPr>
          </w:p>
        </w:tc>
      </w:tr>
      <w:tr w:rsidR="0036451E" w:rsidRPr="00C64861" w14:paraId="5297A650" w14:textId="77777777" w:rsidTr="0036451E">
        <w:tc>
          <w:tcPr>
            <w:tcW w:w="510" w:type="dxa"/>
          </w:tcPr>
          <w:p w14:paraId="621DA987"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21</w:t>
            </w:r>
          </w:p>
        </w:tc>
        <w:tc>
          <w:tcPr>
            <w:tcW w:w="2837" w:type="dxa"/>
            <w:vAlign w:val="center"/>
          </w:tcPr>
          <w:p w14:paraId="26FD9C34"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Sampel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form </w:t>
            </w:r>
            <w:proofErr w:type="spellStart"/>
            <w:r w:rsidRPr="007450CF">
              <w:rPr>
                <w:rFonts w:ascii="Times New Roman" w:eastAsia="Times New Roman" w:hAnsi="Times New Roman" w:cs="Times New Roman"/>
                <w:color w:val="000000"/>
                <w:sz w:val="24"/>
                <w:szCs w:val="24"/>
                <w:lang w:eastAsia="id-ID"/>
              </w:rPr>
              <w:t>laporan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kasus</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sudah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distandarisir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metode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pencataran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respon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teraputik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evaluasi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metode</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frekuensi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pengukuran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prosudur</w:t>
            </w:r>
            <w:proofErr w:type="spellEnd"/>
            <w:r w:rsidRPr="007450CF">
              <w:rPr>
                <w:rFonts w:ascii="Times New Roman" w:eastAsia="Times New Roman" w:hAnsi="Times New Roman" w:cs="Times New Roman"/>
                <w:color w:val="000000"/>
                <w:sz w:val="24"/>
                <w:szCs w:val="24"/>
                <w:lang w:eastAsia="id-ID"/>
              </w:rPr>
              <w:t xml:space="preserve"> follow-up, dan,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mungkin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ukuran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lastRenderedPageBreak/>
              <w:t>diusulkan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mentukan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tingkat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kepatuhan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menerima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treatmen</w:t>
            </w:r>
            <w:proofErr w:type="spellEnd"/>
            <w:r w:rsidRPr="007450CF">
              <w:rPr>
                <w:rFonts w:ascii="Times New Roman" w:eastAsia="Times New Roman" w:hAnsi="Times New Roman" w:cs="Times New Roman"/>
                <w:color w:val="000000"/>
                <w:sz w:val="24"/>
                <w:szCs w:val="24"/>
                <w:lang w:eastAsia="id-ID"/>
              </w:rPr>
              <w:t xml:space="preserve"> (B, S2,S3,S7); </w:t>
            </w:r>
            <w:r w:rsidRPr="007450CF">
              <w:rPr>
                <w:rFonts w:ascii="MS Mincho" w:eastAsia="MS Mincho" w:hAnsi="MS Mincho" w:cs="MS Mincho" w:hint="eastAsia"/>
                <w:color w:val="000000"/>
                <w:sz w:val="24"/>
                <w:szCs w:val="24"/>
                <w:lang w:eastAsia="id-ID"/>
              </w:rPr>
              <w:t> </w:t>
            </w:r>
          </w:p>
        </w:tc>
        <w:tc>
          <w:tcPr>
            <w:tcW w:w="296" w:type="dxa"/>
          </w:tcPr>
          <w:p w14:paraId="6A5E408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3CDF038A" w14:textId="77777777" w:rsidR="0036451E" w:rsidRPr="00C64861" w:rsidRDefault="0036451E" w:rsidP="0036451E">
            <w:pPr>
              <w:rPr>
                <w:rFonts w:ascii="Times New Roman" w:hAnsi="Times New Roman" w:cs="Times New Roman"/>
                <w:sz w:val="24"/>
                <w:szCs w:val="24"/>
                <w:lang w:val="id-ID"/>
              </w:rPr>
            </w:pPr>
          </w:p>
        </w:tc>
      </w:tr>
      <w:tr w:rsidR="0036451E" w:rsidRPr="00C64861" w14:paraId="29DC9A5B" w14:textId="77777777" w:rsidTr="0036451E">
        <w:tc>
          <w:tcPr>
            <w:tcW w:w="510" w:type="dxa"/>
          </w:tcPr>
          <w:p w14:paraId="1ED43B7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22</w:t>
            </w:r>
          </w:p>
        </w:tc>
        <w:tc>
          <w:tcPr>
            <w:tcW w:w="2837" w:type="dxa"/>
            <w:vAlign w:val="center"/>
          </w:tcPr>
          <w:p w14:paraId="4EF9BCAA"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Aturan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atau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kr</w:t>
            </w:r>
            <w:proofErr w:type="spellEnd"/>
            <w:r>
              <w:rPr>
                <w:rFonts w:ascii="Times New Roman" w:eastAsia="Times New Roman" w:hAnsi="Times New Roman" w:cs="Times New Roman"/>
                <w:color w:val="000000"/>
                <w:sz w:val="24"/>
                <w:szCs w:val="24"/>
                <w:lang w:val="id-ID" w:eastAsia="id-ID"/>
              </w:rPr>
              <w:t>i</w:t>
            </w:r>
            <w:proofErr w:type="spellStart"/>
            <w:r w:rsidRPr="007450CF">
              <w:rPr>
                <w:rFonts w:ascii="Times New Roman" w:eastAsia="Times New Roman" w:hAnsi="Times New Roman" w:cs="Times New Roman"/>
                <w:color w:val="000000"/>
                <w:sz w:val="24"/>
                <w:szCs w:val="24"/>
                <w:lang w:eastAsia="id-ID"/>
              </w:rPr>
              <w:t>teria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kapan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diberhentikan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uji </w:t>
            </w:r>
            <w:proofErr w:type="spellStart"/>
            <w:r w:rsidRPr="007450CF">
              <w:rPr>
                <w:rFonts w:ascii="Times New Roman" w:eastAsia="Times New Roman" w:hAnsi="Times New Roman" w:cs="Times New Roman"/>
                <w:color w:val="000000"/>
                <w:sz w:val="24"/>
                <w:szCs w:val="24"/>
                <w:lang w:eastAsia="id-ID"/>
              </w:rPr>
              <w:t>klinis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studi</w:t>
            </w:r>
            <w:proofErr w:type="spellEnd"/>
            <w:r w:rsidRPr="007450CF">
              <w:rPr>
                <w:rFonts w:ascii="Times New Roman" w:eastAsia="Times New Roman" w:hAnsi="Times New Roman" w:cs="Times New Roman"/>
                <w:color w:val="000000"/>
                <w:sz w:val="24"/>
                <w:szCs w:val="24"/>
                <w:lang w:eastAsia="id-ID"/>
              </w:rPr>
              <w:t xml:space="preserve"> multi </w:t>
            </w:r>
            <w:proofErr w:type="spellStart"/>
            <w:r w:rsidRPr="007450CF">
              <w:rPr>
                <w:rFonts w:ascii="Times New Roman" w:eastAsia="Times New Roman" w:hAnsi="Times New Roman" w:cs="Times New Roman"/>
                <w:color w:val="000000"/>
                <w:sz w:val="24"/>
                <w:szCs w:val="24"/>
                <w:lang w:eastAsia="id-ID"/>
              </w:rPr>
              <w:t>senter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kapan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w:t>
            </w:r>
            <w:r>
              <w:rPr>
                <w:rFonts w:ascii="Times New Roman" w:eastAsia="Times New Roman" w:hAnsi="Times New Roman" w:cs="Times New Roman"/>
                <w:color w:val="000000"/>
                <w:sz w:val="24"/>
                <w:szCs w:val="24"/>
                <w:lang w:eastAsia="id-ID"/>
              </w:rPr>
              <w:t>ebuah</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pusat</w:t>
            </w:r>
            <w:proofErr w:type="spellEnd"/>
            <w:r>
              <w:rPr>
                <w:rFonts w:ascii="Times New Roman" w:eastAsia="Times New Roman" w:hAnsi="Times New Roman" w:cs="Times New Roman"/>
                <w:color w:val="000000"/>
                <w:sz w:val="24"/>
                <w:szCs w:val="24"/>
                <w:lang w:eastAsia="id-ID"/>
              </w:rPr>
              <w:t>/</w:t>
            </w:r>
            <w:proofErr w:type="spellStart"/>
            <w:r>
              <w:rPr>
                <w:rFonts w:ascii="Times New Roman" w:eastAsia="Times New Roman" w:hAnsi="Times New Roman" w:cs="Times New Roman"/>
                <w:color w:val="000000"/>
                <w:sz w:val="24"/>
                <w:szCs w:val="24"/>
                <w:lang w:eastAsia="id-ID"/>
              </w:rPr>
              <w:t>lembaga</w:t>
            </w:r>
            <w:proofErr w:type="spellEnd"/>
            <w:r>
              <w:rPr>
                <w:rFonts w:ascii="Times New Roman" w:eastAsia="Times New Roman" w:hAnsi="Times New Roman" w:cs="Times New Roman"/>
                <w:color w:val="000000"/>
                <w:sz w:val="24"/>
                <w:szCs w:val="24"/>
                <w:lang w:eastAsia="id-ID"/>
              </w:rPr>
              <w:t xml:space="preserve"> di non </w:t>
            </w:r>
            <w:proofErr w:type="spellStart"/>
            <w:r>
              <w:rPr>
                <w:rFonts w:ascii="Times New Roman" w:eastAsia="Times New Roman" w:hAnsi="Times New Roman" w:cs="Times New Roman"/>
                <w:color w:val="000000"/>
                <w:sz w:val="24"/>
                <w:szCs w:val="24"/>
                <w:lang w:eastAsia="id-ID"/>
              </w:rPr>
              <w:t>akti</w:t>
            </w:r>
            <w:proofErr w:type="spellEnd"/>
            <w:r>
              <w:rPr>
                <w:rFonts w:ascii="Times New Roman" w:eastAsia="Times New Roman" w:hAnsi="Times New Roman" w:cs="Times New Roman"/>
                <w:color w:val="000000"/>
                <w:sz w:val="24"/>
                <w:szCs w:val="24"/>
                <w:lang w:val="id-ID" w:eastAsia="id-ID"/>
              </w:rPr>
              <w:t>f</w:t>
            </w:r>
            <w:proofErr w:type="spellStart"/>
            <w:r w:rsidRPr="007450CF">
              <w:rPr>
                <w:rFonts w:ascii="Times New Roman" w:eastAsia="Times New Roman" w:hAnsi="Times New Roman" w:cs="Times New Roman"/>
                <w:color w:val="000000"/>
                <w:sz w:val="24"/>
                <w:szCs w:val="24"/>
                <w:lang w:eastAsia="id-ID"/>
              </w:rPr>
              <w:t>kan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kapan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dihentikan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tidak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lagi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dilanjutkan</w:t>
            </w:r>
            <w:proofErr w:type="spellEnd"/>
            <w:r w:rsidRPr="007450CF">
              <w:rPr>
                <w:rFonts w:ascii="Times New Roman" w:eastAsia="Times New Roman" w:hAnsi="Times New Roman" w:cs="Times New Roman"/>
                <w:color w:val="000000"/>
                <w:sz w:val="24"/>
                <w:szCs w:val="24"/>
                <w:lang w:eastAsia="id-ID"/>
              </w:rPr>
              <w:t xml:space="preserve">) (A,B, S2, S3,S7); </w:t>
            </w:r>
            <w:r w:rsidRPr="007450CF">
              <w:rPr>
                <w:rFonts w:ascii="MS Mincho" w:eastAsia="MS Mincho" w:hAnsi="MS Mincho" w:cs="MS Mincho" w:hint="eastAsia"/>
                <w:color w:val="000000"/>
                <w:sz w:val="24"/>
                <w:szCs w:val="24"/>
                <w:lang w:eastAsia="id-ID"/>
              </w:rPr>
              <w:t> </w:t>
            </w:r>
          </w:p>
        </w:tc>
        <w:tc>
          <w:tcPr>
            <w:tcW w:w="296" w:type="dxa"/>
          </w:tcPr>
          <w:p w14:paraId="5DC79255"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C45B925" w14:textId="77777777" w:rsidR="0036451E" w:rsidRPr="00C64861" w:rsidRDefault="0036451E" w:rsidP="0036451E">
            <w:pPr>
              <w:rPr>
                <w:rFonts w:ascii="Times New Roman" w:hAnsi="Times New Roman" w:cs="Times New Roman"/>
                <w:sz w:val="24"/>
                <w:szCs w:val="24"/>
                <w:lang w:val="id-ID"/>
              </w:rPr>
            </w:pPr>
          </w:p>
        </w:tc>
      </w:tr>
      <w:tr w:rsidR="0036451E" w:rsidRPr="00C64861" w14:paraId="0D39EC92" w14:textId="77777777" w:rsidTr="0036451E">
        <w:tc>
          <w:tcPr>
            <w:tcW w:w="510" w:type="dxa"/>
          </w:tcPr>
          <w:p w14:paraId="0F1A6DB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23</w:t>
            </w:r>
          </w:p>
        </w:tc>
        <w:tc>
          <w:tcPr>
            <w:tcW w:w="2837" w:type="dxa"/>
            <w:vAlign w:val="center"/>
          </w:tcPr>
          <w:p w14:paraId="03EF414D"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Metode </w:t>
            </w:r>
            <w:proofErr w:type="spellStart"/>
            <w:r w:rsidRPr="007450CF">
              <w:rPr>
                <w:rFonts w:ascii="Times New Roman" w:eastAsia="Times New Roman" w:hAnsi="Times New Roman" w:cs="Times New Roman"/>
                <w:color w:val="000000"/>
                <w:sz w:val="24"/>
                <w:szCs w:val="24"/>
                <w:lang w:eastAsia="id-ID"/>
              </w:rPr>
              <w:t>pencatatan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pelaporan</w:t>
            </w:r>
            <w:proofErr w:type="spellEnd"/>
            <w:r w:rsidRPr="007450CF">
              <w:rPr>
                <w:rFonts w:ascii="Times New Roman" w:eastAsia="Times New Roman" w:hAnsi="Times New Roman" w:cs="Times New Roman"/>
                <w:color w:val="000000"/>
                <w:sz w:val="24"/>
                <w:szCs w:val="24"/>
                <w:lang w:eastAsia="id-ID"/>
              </w:rPr>
              <w:t xml:space="preserve"> adverse events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reaksi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syarat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penanganan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komplikasi</w:t>
            </w:r>
            <w:proofErr w:type="spellEnd"/>
            <w:r w:rsidRPr="007450CF">
              <w:rPr>
                <w:rFonts w:ascii="Times New Roman" w:eastAsia="Times New Roman" w:hAnsi="Times New Roman" w:cs="Times New Roman"/>
                <w:color w:val="000000"/>
                <w:sz w:val="24"/>
                <w:szCs w:val="24"/>
                <w:lang w:eastAsia="id-ID"/>
              </w:rPr>
              <w:t xml:space="preserve"> (Guidelines 4 and 23) (B, S2,S3,S7); </w:t>
            </w:r>
            <w:r w:rsidRPr="007450CF">
              <w:rPr>
                <w:rFonts w:ascii="MS Mincho" w:eastAsia="MS Mincho" w:hAnsi="MS Mincho" w:cs="MS Mincho" w:hint="eastAsia"/>
                <w:color w:val="000000"/>
                <w:sz w:val="24"/>
                <w:szCs w:val="24"/>
                <w:lang w:eastAsia="id-ID"/>
              </w:rPr>
              <w:t> </w:t>
            </w:r>
          </w:p>
        </w:tc>
        <w:tc>
          <w:tcPr>
            <w:tcW w:w="296" w:type="dxa"/>
          </w:tcPr>
          <w:p w14:paraId="0CA8CF36"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32212D9" w14:textId="77777777" w:rsidR="0036451E" w:rsidRPr="00C64861" w:rsidRDefault="0036451E" w:rsidP="0036451E">
            <w:pPr>
              <w:rPr>
                <w:rFonts w:ascii="Times New Roman" w:hAnsi="Times New Roman" w:cs="Times New Roman"/>
                <w:sz w:val="24"/>
                <w:szCs w:val="24"/>
                <w:lang w:val="id-ID"/>
              </w:rPr>
            </w:pPr>
          </w:p>
        </w:tc>
      </w:tr>
      <w:tr w:rsidR="0036451E" w:rsidRPr="00C64861" w14:paraId="2BF6BBAC" w14:textId="77777777" w:rsidTr="0036451E">
        <w:tc>
          <w:tcPr>
            <w:tcW w:w="510" w:type="dxa"/>
          </w:tcPr>
          <w:p w14:paraId="0235596F"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24</w:t>
            </w:r>
          </w:p>
        </w:tc>
        <w:tc>
          <w:tcPr>
            <w:tcW w:w="2837" w:type="dxa"/>
            <w:vAlign w:val="center"/>
          </w:tcPr>
          <w:p w14:paraId="53B4BA3C"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diketahui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adverse events,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terkait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masing </w:t>
            </w:r>
            <w:proofErr w:type="spellStart"/>
            <w:r w:rsidRPr="007450CF">
              <w:rPr>
                <w:rFonts w:ascii="Times New Roman" w:eastAsia="Times New Roman" w:hAnsi="Times New Roman" w:cs="Times New Roman"/>
                <w:color w:val="000000"/>
                <w:sz w:val="24"/>
                <w:szCs w:val="24"/>
                <w:lang w:eastAsia="id-ID"/>
              </w:rPr>
              <w:t>masing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intervensi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terkait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obat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vaksin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terhadap</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prosudur</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diuji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cobakan</w:t>
            </w:r>
            <w:proofErr w:type="spellEnd"/>
            <w:r w:rsidRPr="007450CF">
              <w:rPr>
                <w:rFonts w:ascii="Times New Roman" w:eastAsia="Times New Roman" w:hAnsi="Times New Roman" w:cs="Times New Roman"/>
                <w:color w:val="000000"/>
                <w:sz w:val="24"/>
                <w:szCs w:val="24"/>
                <w:lang w:eastAsia="id-ID"/>
              </w:rPr>
              <w:t xml:space="preserve"> (Guideline 4) (B dan H, S2,S3,S4,S7); </w:t>
            </w:r>
            <w:r w:rsidRPr="007450CF">
              <w:rPr>
                <w:rFonts w:ascii="MS Mincho" w:eastAsia="MS Mincho" w:hAnsi="MS Mincho" w:cs="MS Mincho" w:hint="eastAsia"/>
                <w:color w:val="000000"/>
                <w:sz w:val="24"/>
                <w:szCs w:val="24"/>
                <w:lang w:eastAsia="id-ID"/>
              </w:rPr>
              <w:t> </w:t>
            </w:r>
          </w:p>
        </w:tc>
        <w:tc>
          <w:tcPr>
            <w:tcW w:w="296" w:type="dxa"/>
          </w:tcPr>
          <w:p w14:paraId="5759718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D644D50" w14:textId="77777777" w:rsidR="0036451E" w:rsidRPr="00C64861" w:rsidRDefault="0036451E" w:rsidP="0036451E">
            <w:pPr>
              <w:rPr>
                <w:rFonts w:ascii="Times New Roman" w:hAnsi="Times New Roman" w:cs="Times New Roman"/>
                <w:sz w:val="24"/>
                <w:szCs w:val="24"/>
                <w:lang w:val="id-ID"/>
              </w:rPr>
            </w:pPr>
          </w:p>
        </w:tc>
      </w:tr>
      <w:tr w:rsidR="0036451E" w:rsidRPr="00C64861" w14:paraId="6BAF811E" w14:textId="77777777" w:rsidTr="0036451E">
        <w:tc>
          <w:tcPr>
            <w:tcW w:w="510" w:type="dxa"/>
          </w:tcPr>
          <w:p w14:paraId="338A8582"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25</w:t>
            </w:r>
          </w:p>
        </w:tc>
        <w:tc>
          <w:tcPr>
            <w:tcW w:w="2837" w:type="dxa"/>
            <w:vAlign w:val="center"/>
          </w:tcPr>
          <w:p w14:paraId="6430A5C4"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Potensi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keuntungan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secara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pribadi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bagi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lainnya</w:t>
            </w:r>
            <w:proofErr w:type="spellEnd"/>
          </w:p>
        </w:tc>
        <w:tc>
          <w:tcPr>
            <w:tcW w:w="296" w:type="dxa"/>
          </w:tcPr>
          <w:p w14:paraId="39542C5E"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D36D5A8" w14:textId="77777777" w:rsidR="0036451E" w:rsidRPr="00C64861" w:rsidRDefault="0036451E" w:rsidP="0036451E">
            <w:pPr>
              <w:rPr>
                <w:rFonts w:ascii="Times New Roman" w:hAnsi="Times New Roman" w:cs="Times New Roman"/>
                <w:sz w:val="24"/>
                <w:szCs w:val="24"/>
                <w:lang w:val="id-ID"/>
              </w:rPr>
            </w:pPr>
          </w:p>
        </w:tc>
      </w:tr>
      <w:tr w:rsidR="0036451E" w:rsidRPr="00C64861" w14:paraId="69834620" w14:textId="77777777" w:rsidTr="0036451E">
        <w:tc>
          <w:tcPr>
            <w:tcW w:w="510" w:type="dxa"/>
          </w:tcPr>
          <w:p w14:paraId="46F95C1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26</w:t>
            </w:r>
          </w:p>
        </w:tc>
        <w:tc>
          <w:tcPr>
            <w:tcW w:w="2837" w:type="dxa"/>
            <w:vAlign w:val="center"/>
          </w:tcPr>
          <w:p w14:paraId="674F2331"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Harapan </w:t>
            </w:r>
            <w:proofErr w:type="spellStart"/>
            <w:r w:rsidRPr="007450CF">
              <w:rPr>
                <w:rFonts w:ascii="Times New Roman" w:eastAsia="Times New Roman" w:hAnsi="Times New Roman" w:cs="Times New Roman"/>
                <w:color w:val="000000"/>
                <w:sz w:val="24"/>
                <w:szCs w:val="24"/>
                <w:lang w:eastAsia="id-ID"/>
              </w:rPr>
              <w:t>keuntungan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penduduk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pengetahuan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baru</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kemungkinan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dihasilkan</w:t>
            </w:r>
            <w:proofErr w:type="spellEnd"/>
            <w:r w:rsidRPr="007450CF">
              <w:rPr>
                <w:rFonts w:ascii="Times New Roman" w:eastAsia="Times New Roman" w:hAnsi="Times New Roman" w:cs="Times New Roman"/>
                <w:color w:val="000000"/>
                <w:sz w:val="24"/>
                <w:szCs w:val="24"/>
                <w:lang w:eastAsia="id-ID"/>
              </w:rPr>
              <w:t xml:space="preserve"> oleh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(Guidelines 1 and 4), (B dan H, S1,S3,S7); </w:t>
            </w:r>
            <w:r w:rsidRPr="007450CF">
              <w:rPr>
                <w:rFonts w:ascii="MS Mincho" w:eastAsia="MS Mincho" w:hAnsi="MS Mincho" w:cs="MS Mincho" w:hint="eastAsia"/>
                <w:color w:val="000000"/>
                <w:sz w:val="24"/>
                <w:szCs w:val="24"/>
                <w:lang w:eastAsia="id-ID"/>
              </w:rPr>
              <w:t> </w:t>
            </w:r>
          </w:p>
        </w:tc>
        <w:tc>
          <w:tcPr>
            <w:tcW w:w="296" w:type="dxa"/>
          </w:tcPr>
          <w:p w14:paraId="6205EF2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8B4C200" w14:textId="77777777" w:rsidR="0036451E" w:rsidRPr="00C64861" w:rsidRDefault="0036451E" w:rsidP="0036451E">
            <w:pPr>
              <w:rPr>
                <w:rFonts w:ascii="Times New Roman" w:hAnsi="Times New Roman" w:cs="Times New Roman"/>
                <w:sz w:val="24"/>
                <w:szCs w:val="24"/>
                <w:lang w:val="id-ID"/>
              </w:rPr>
            </w:pPr>
          </w:p>
        </w:tc>
      </w:tr>
      <w:tr w:rsidR="0036451E" w:rsidRPr="00C64861" w14:paraId="2C1776F4" w14:textId="77777777" w:rsidTr="0036451E">
        <w:tc>
          <w:tcPr>
            <w:tcW w:w="510" w:type="dxa"/>
          </w:tcPr>
          <w:p w14:paraId="6C26287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27</w:t>
            </w:r>
          </w:p>
        </w:tc>
        <w:tc>
          <w:tcPr>
            <w:tcW w:w="2837" w:type="dxa"/>
            <w:vAlign w:val="center"/>
          </w:tcPr>
          <w:p w14:paraId="0EEA69B2"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membawa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luka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fisik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membuat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detil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asuransi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pengobatan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biaya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lastRenderedPageBreak/>
              <w:t>kompensasi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jika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terjadi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disabilitas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kematian</w:t>
            </w:r>
            <w:proofErr w:type="spellEnd"/>
            <w:r w:rsidRPr="007450CF">
              <w:rPr>
                <w:rFonts w:ascii="Times New Roman" w:eastAsia="Times New Roman" w:hAnsi="Times New Roman" w:cs="Times New Roman"/>
                <w:color w:val="000000"/>
                <w:sz w:val="24"/>
                <w:szCs w:val="24"/>
                <w:lang w:eastAsia="id-ID"/>
              </w:rPr>
              <w:t xml:space="preserve"> (Guideline 14) (A,B,H,S1,S5,S7); </w:t>
            </w:r>
            <w:r w:rsidRPr="007450CF">
              <w:rPr>
                <w:rFonts w:ascii="MS Mincho" w:eastAsia="MS Mincho" w:hAnsi="MS Mincho" w:cs="MS Mincho" w:hint="eastAsia"/>
                <w:color w:val="000000"/>
                <w:sz w:val="24"/>
                <w:szCs w:val="24"/>
                <w:lang w:eastAsia="id-ID"/>
              </w:rPr>
              <w:t> </w:t>
            </w:r>
            <w:r w:rsidRPr="007450CF">
              <w:rPr>
                <w:rFonts w:ascii="Times New Roman" w:eastAsia="Times New Roman" w:hAnsi="Times New Roman" w:cs="Times New Roman"/>
                <w:color w:val="000000"/>
                <w:sz w:val="24"/>
                <w:szCs w:val="24"/>
                <w:lang w:eastAsia="id-ID"/>
              </w:rPr>
              <w:t xml:space="preserve"> </w:t>
            </w:r>
          </w:p>
        </w:tc>
        <w:tc>
          <w:tcPr>
            <w:tcW w:w="296" w:type="dxa"/>
          </w:tcPr>
          <w:p w14:paraId="51E581D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6CB30D70" w14:textId="77777777" w:rsidR="0036451E" w:rsidRPr="00C64861" w:rsidRDefault="0036451E" w:rsidP="0036451E">
            <w:pPr>
              <w:rPr>
                <w:rFonts w:ascii="Times New Roman" w:hAnsi="Times New Roman" w:cs="Times New Roman"/>
                <w:sz w:val="24"/>
                <w:szCs w:val="24"/>
                <w:lang w:val="id-ID"/>
              </w:rPr>
            </w:pPr>
          </w:p>
        </w:tc>
      </w:tr>
      <w:tr w:rsidR="0036451E" w:rsidRPr="00C64861" w14:paraId="5BC9541C" w14:textId="77777777" w:rsidTr="0036451E">
        <w:tc>
          <w:tcPr>
            <w:tcW w:w="510" w:type="dxa"/>
          </w:tcPr>
          <w:p w14:paraId="1B3B2C7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28</w:t>
            </w:r>
          </w:p>
        </w:tc>
        <w:tc>
          <w:tcPr>
            <w:tcW w:w="2837" w:type="dxa"/>
            <w:vAlign w:val="center"/>
          </w:tcPr>
          <w:p w14:paraId="482558B9"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Kemungkinan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kelanjutan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akses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intervensi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menghasilkan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manfaat</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signifikan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modalitas</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tersedia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pihak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pihak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mendapatkan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keberlansungan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pengobatan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organisasi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membayar</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berapa</w:t>
            </w:r>
            <w:proofErr w:type="spellEnd"/>
            <w:r w:rsidRPr="007450CF">
              <w:rPr>
                <w:rFonts w:ascii="Times New Roman" w:eastAsia="Times New Roman" w:hAnsi="Times New Roman" w:cs="Times New Roman"/>
                <w:color w:val="000000"/>
                <w:sz w:val="24"/>
                <w:szCs w:val="24"/>
                <w:lang w:eastAsia="id-ID"/>
              </w:rPr>
              <w:t xml:space="preserve"> lama</w:t>
            </w:r>
            <w:r w:rsidRPr="00C64861">
              <w:rPr>
                <w:rFonts w:ascii="Times New Roman" w:eastAsia="Times New Roman" w:hAnsi="Times New Roman" w:cs="Times New Roman"/>
                <w:color w:val="000000"/>
                <w:sz w:val="24"/>
                <w:szCs w:val="24"/>
                <w:lang w:val="id-ID" w:eastAsia="id-ID"/>
              </w:rPr>
              <w:t xml:space="preserve"> </w:t>
            </w:r>
            <w:r w:rsidRPr="007450CF">
              <w:rPr>
                <w:rFonts w:ascii="Times New Roman" w:eastAsia="Times New Roman" w:hAnsi="Times New Roman" w:cs="Times New Roman"/>
                <w:color w:val="000000"/>
                <w:sz w:val="24"/>
                <w:szCs w:val="24"/>
                <w:lang w:eastAsia="id-ID"/>
              </w:rPr>
              <w:t>(Guideline 6) (B,H,S3,S7);</w:t>
            </w:r>
            <w:r w:rsidRPr="007450CF">
              <w:rPr>
                <w:rFonts w:ascii="MS Mincho" w:eastAsia="MS Mincho" w:hAnsi="MS Mincho" w:cs="MS Mincho" w:hint="eastAsia"/>
                <w:color w:val="000000"/>
                <w:sz w:val="24"/>
                <w:szCs w:val="24"/>
                <w:lang w:eastAsia="id-ID"/>
              </w:rPr>
              <w:t> </w:t>
            </w:r>
          </w:p>
        </w:tc>
        <w:tc>
          <w:tcPr>
            <w:tcW w:w="296" w:type="dxa"/>
          </w:tcPr>
          <w:p w14:paraId="5BC99157"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ED9922B" w14:textId="77777777" w:rsidR="0036451E" w:rsidRPr="00C64861" w:rsidRDefault="0036451E" w:rsidP="0036451E">
            <w:pPr>
              <w:rPr>
                <w:rFonts w:ascii="Times New Roman" w:hAnsi="Times New Roman" w:cs="Times New Roman"/>
                <w:sz w:val="24"/>
                <w:szCs w:val="24"/>
                <w:lang w:val="id-ID"/>
              </w:rPr>
            </w:pPr>
          </w:p>
        </w:tc>
      </w:tr>
      <w:tr w:rsidR="0036451E" w:rsidRPr="00C64861" w14:paraId="268606EF" w14:textId="77777777" w:rsidTr="0036451E">
        <w:tc>
          <w:tcPr>
            <w:tcW w:w="510" w:type="dxa"/>
          </w:tcPr>
          <w:p w14:paraId="55ACA3DE"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29</w:t>
            </w:r>
          </w:p>
        </w:tc>
        <w:tc>
          <w:tcPr>
            <w:tcW w:w="2837" w:type="dxa"/>
            <w:vAlign w:val="center"/>
          </w:tcPr>
          <w:p w14:paraId="5B17527D"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melibatkan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ibu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hamil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perencanaan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memonitor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kesehatan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ibu</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kesehatan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jangka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pendek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maupun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jangka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panjang</w:t>
            </w:r>
            <w:proofErr w:type="spellEnd"/>
            <w:r w:rsidRPr="007450CF">
              <w:rPr>
                <w:rFonts w:ascii="Times New Roman" w:eastAsia="Times New Roman" w:hAnsi="Times New Roman" w:cs="Times New Roman"/>
                <w:color w:val="000000"/>
                <w:sz w:val="24"/>
                <w:szCs w:val="24"/>
                <w:lang w:eastAsia="id-ID"/>
              </w:rPr>
              <w:t xml:space="preserve"> (Guideline 19) (B dan H, S3,S7); </w:t>
            </w:r>
            <w:r w:rsidRPr="007450CF">
              <w:rPr>
                <w:rFonts w:ascii="MS Mincho" w:eastAsia="MS Mincho" w:hAnsi="MS Mincho" w:cs="MS Mincho" w:hint="eastAsia"/>
                <w:color w:val="000000"/>
                <w:sz w:val="24"/>
                <w:szCs w:val="24"/>
                <w:lang w:eastAsia="id-ID"/>
              </w:rPr>
              <w:t> </w:t>
            </w:r>
          </w:p>
        </w:tc>
        <w:tc>
          <w:tcPr>
            <w:tcW w:w="296" w:type="dxa"/>
          </w:tcPr>
          <w:p w14:paraId="28C4734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3866965" w14:textId="77777777" w:rsidR="0036451E" w:rsidRPr="00C64861" w:rsidRDefault="0036451E" w:rsidP="0036451E">
            <w:pPr>
              <w:rPr>
                <w:rFonts w:ascii="Times New Roman" w:hAnsi="Times New Roman" w:cs="Times New Roman"/>
                <w:sz w:val="24"/>
                <w:szCs w:val="24"/>
                <w:lang w:val="id-ID"/>
              </w:rPr>
            </w:pPr>
          </w:p>
        </w:tc>
      </w:tr>
      <w:tr w:rsidR="0036451E" w:rsidRPr="00C64861" w14:paraId="5156EBE8" w14:textId="77777777" w:rsidTr="0036451E">
        <w:tc>
          <w:tcPr>
            <w:tcW w:w="510" w:type="dxa"/>
          </w:tcPr>
          <w:p w14:paraId="7EC4BDF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30</w:t>
            </w:r>
          </w:p>
        </w:tc>
        <w:tc>
          <w:tcPr>
            <w:tcW w:w="2837" w:type="dxa"/>
            <w:vAlign w:val="center"/>
          </w:tcPr>
          <w:p w14:paraId="5CB97178"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Cara yang </w:t>
            </w:r>
            <w:proofErr w:type="spellStart"/>
            <w:r w:rsidRPr="007450CF">
              <w:rPr>
                <w:rFonts w:ascii="Times New Roman" w:eastAsia="Times New Roman" w:hAnsi="Times New Roman" w:cs="Times New Roman"/>
                <w:color w:val="000000"/>
                <w:sz w:val="24"/>
                <w:szCs w:val="24"/>
                <w:lang w:eastAsia="id-ID"/>
              </w:rPr>
              <w:t>diusulkan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mendap</w:t>
            </w:r>
            <w:r>
              <w:rPr>
                <w:rFonts w:ascii="Times New Roman" w:eastAsia="Times New Roman" w:hAnsi="Times New Roman" w:cs="Times New Roman"/>
                <w:color w:val="000000"/>
                <w:sz w:val="24"/>
                <w:szCs w:val="24"/>
                <w:lang w:eastAsia="id-ID"/>
              </w:rPr>
              <w:t>atkan</w:t>
            </w:r>
            <w:proofErr w:type="spellEnd"/>
            <w:r>
              <w:rPr>
                <w:rFonts w:ascii="Times New Roman" w:eastAsia="Times New Roman" w:hAnsi="Times New Roman" w:cs="Times New Roman"/>
                <w:color w:val="000000"/>
                <w:sz w:val="24"/>
                <w:szCs w:val="24"/>
                <w:lang w:eastAsia="id-ID"/>
              </w:rPr>
              <w:t xml:space="preserve"> informed consent dan pros</w:t>
            </w:r>
            <w:r>
              <w:rPr>
                <w:rFonts w:ascii="Times New Roman" w:eastAsia="Times New Roman" w:hAnsi="Times New Roman" w:cs="Times New Roman"/>
                <w:color w:val="000000"/>
                <w:sz w:val="24"/>
                <w:szCs w:val="24"/>
                <w:lang w:val="id-ID" w:eastAsia="id-ID"/>
              </w:rPr>
              <w:t>e</w:t>
            </w:r>
            <w:r w:rsidRPr="007450CF">
              <w:rPr>
                <w:rFonts w:ascii="Times New Roman" w:eastAsia="Times New Roman" w:hAnsi="Times New Roman" w:cs="Times New Roman"/>
                <w:color w:val="000000"/>
                <w:sz w:val="24"/>
                <w:szCs w:val="24"/>
                <w:lang w:eastAsia="id-ID"/>
              </w:rPr>
              <w:t xml:space="preserve">dur yang </w:t>
            </w:r>
            <w:proofErr w:type="spellStart"/>
            <w:r w:rsidRPr="007450CF">
              <w:rPr>
                <w:rFonts w:ascii="Times New Roman" w:eastAsia="Times New Roman" w:hAnsi="Times New Roman" w:cs="Times New Roman"/>
                <w:color w:val="000000"/>
                <w:sz w:val="24"/>
                <w:szCs w:val="24"/>
                <w:lang w:eastAsia="id-ID"/>
              </w:rPr>
              <w:t>direncanakan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mengkomunikasikan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informasi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kepada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calon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nama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posisi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wali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tidak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memberikannya</w:t>
            </w:r>
            <w:proofErr w:type="spellEnd"/>
            <w:r w:rsidRPr="007450CF">
              <w:rPr>
                <w:rFonts w:ascii="Times New Roman" w:eastAsia="Times New Roman" w:hAnsi="Times New Roman" w:cs="Times New Roman"/>
                <w:color w:val="000000"/>
                <w:sz w:val="24"/>
                <w:szCs w:val="24"/>
                <w:lang w:eastAsia="id-ID"/>
              </w:rPr>
              <w:t xml:space="preserve">. (Guideline 9) (H, S6, S7); </w:t>
            </w:r>
            <w:r w:rsidRPr="007450CF">
              <w:rPr>
                <w:rFonts w:ascii="MS Mincho" w:eastAsia="MS Mincho" w:hAnsi="MS Mincho" w:cs="MS Mincho" w:hint="eastAsia"/>
                <w:color w:val="000000"/>
                <w:sz w:val="24"/>
                <w:szCs w:val="24"/>
                <w:lang w:eastAsia="id-ID"/>
              </w:rPr>
              <w:t> </w:t>
            </w:r>
          </w:p>
        </w:tc>
        <w:tc>
          <w:tcPr>
            <w:tcW w:w="296" w:type="dxa"/>
          </w:tcPr>
          <w:p w14:paraId="5142EB6C"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F4E7E7B" w14:textId="77777777" w:rsidR="0036451E" w:rsidRPr="00C64861" w:rsidRDefault="0036451E" w:rsidP="0036451E">
            <w:pPr>
              <w:rPr>
                <w:rFonts w:ascii="Times New Roman" w:hAnsi="Times New Roman" w:cs="Times New Roman"/>
                <w:sz w:val="24"/>
                <w:szCs w:val="24"/>
                <w:lang w:val="id-ID"/>
              </w:rPr>
            </w:pPr>
          </w:p>
        </w:tc>
      </w:tr>
      <w:tr w:rsidR="0036451E" w:rsidRPr="00C64861" w14:paraId="56261048" w14:textId="77777777" w:rsidTr="0036451E">
        <w:tc>
          <w:tcPr>
            <w:tcW w:w="510" w:type="dxa"/>
          </w:tcPr>
          <w:p w14:paraId="0EA4F81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31</w:t>
            </w:r>
          </w:p>
        </w:tc>
        <w:tc>
          <w:tcPr>
            <w:tcW w:w="2837" w:type="dxa"/>
            <w:vAlign w:val="center"/>
          </w:tcPr>
          <w:p w14:paraId="69CEC899"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Bila </w:t>
            </w:r>
            <w:proofErr w:type="spellStart"/>
            <w:r w:rsidRPr="007450CF">
              <w:rPr>
                <w:rFonts w:ascii="Times New Roman" w:eastAsia="Times New Roman" w:hAnsi="Times New Roman" w:cs="Times New Roman"/>
                <w:color w:val="000000"/>
                <w:sz w:val="24"/>
                <w:szCs w:val="24"/>
                <w:lang w:eastAsia="id-ID"/>
              </w:rPr>
              <w:t>calon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tidak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informed consent, </w:t>
            </w:r>
            <w:proofErr w:type="spellStart"/>
            <w:r w:rsidRPr="007450CF">
              <w:rPr>
                <w:rFonts w:ascii="Times New Roman" w:eastAsia="Times New Roman" w:hAnsi="Times New Roman" w:cs="Times New Roman"/>
                <w:color w:val="000000"/>
                <w:sz w:val="24"/>
                <w:szCs w:val="24"/>
                <w:lang w:eastAsia="id-ID"/>
              </w:rPr>
              <w:t>memberikan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keyakinan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izin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didapatkan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berhak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mewakili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paham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informed consent </w:t>
            </w:r>
            <w:proofErr w:type="spellStart"/>
            <w:r w:rsidRPr="007450CF">
              <w:rPr>
                <w:rFonts w:ascii="Times New Roman" w:eastAsia="Times New Roman" w:hAnsi="Times New Roman" w:cs="Times New Roman"/>
                <w:color w:val="000000"/>
                <w:sz w:val="24"/>
                <w:szCs w:val="24"/>
                <w:lang w:eastAsia="id-ID"/>
              </w:rPr>
              <w:t>tapi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belum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cukup</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umur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mendapatkan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persetujuan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orang </w:t>
            </w:r>
            <w:proofErr w:type="spellStart"/>
            <w:r w:rsidRPr="007450CF">
              <w:rPr>
                <w:rFonts w:ascii="Times New Roman" w:eastAsia="Times New Roman" w:hAnsi="Times New Roman" w:cs="Times New Roman"/>
                <w:color w:val="000000"/>
                <w:sz w:val="24"/>
                <w:szCs w:val="24"/>
                <w:lang w:eastAsia="id-ID"/>
              </w:rPr>
              <w:t>tua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wali</w:t>
            </w:r>
            <w:proofErr w:type="spellEnd"/>
            <w:r w:rsidRPr="007450CF">
              <w:rPr>
                <w:rFonts w:ascii="Times New Roman" w:eastAsia="Times New Roman" w:hAnsi="Times New Roman" w:cs="Times New Roman"/>
                <w:color w:val="000000"/>
                <w:sz w:val="24"/>
                <w:szCs w:val="24"/>
                <w:lang w:eastAsia="id-ID"/>
              </w:rPr>
              <w:t xml:space="preserve"> (Guidelines 16 and 17) (H, </w:t>
            </w:r>
            <w:r w:rsidRPr="007450CF">
              <w:rPr>
                <w:rFonts w:ascii="Times New Roman" w:eastAsia="Times New Roman" w:hAnsi="Times New Roman" w:cs="Times New Roman"/>
                <w:color w:val="000000"/>
                <w:sz w:val="24"/>
                <w:szCs w:val="24"/>
                <w:lang w:eastAsia="id-ID"/>
              </w:rPr>
              <w:lastRenderedPageBreak/>
              <w:t xml:space="preserve">S6, S7); </w:t>
            </w:r>
            <w:r w:rsidRPr="007450CF">
              <w:rPr>
                <w:rFonts w:ascii="MS Mincho" w:eastAsia="MS Mincho" w:hAnsi="MS Mincho" w:cs="MS Mincho" w:hint="eastAsia"/>
                <w:color w:val="000000"/>
                <w:sz w:val="24"/>
                <w:szCs w:val="24"/>
                <w:lang w:eastAsia="id-ID"/>
              </w:rPr>
              <w:t> </w:t>
            </w:r>
          </w:p>
        </w:tc>
        <w:tc>
          <w:tcPr>
            <w:tcW w:w="296" w:type="dxa"/>
          </w:tcPr>
          <w:p w14:paraId="3CF2768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3CBA679F" w14:textId="77777777" w:rsidR="0036451E" w:rsidRPr="00C64861" w:rsidRDefault="0036451E" w:rsidP="0036451E">
            <w:pPr>
              <w:rPr>
                <w:rFonts w:ascii="Times New Roman" w:hAnsi="Times New Roman" w:cs="Times New Roman"/>
                <w:sz w:val="24"/>
                <w:szCs w:val="24"/>
                <w:lang w:val="id-ID"/>
              </w:rPr>
            </w:pPr>
          </w:p>
        </w:tc>
      </w:tr>
      <w:tr w:rsidR="0036451E" w:rsidRPr="00C64861" w14:paraId="0706D0F7" w14:textId="77777777" w:rsidTr="0036451E">
        <w:tc>
          <w:tcPr>
            <w:tcW w:w="510" w:type="dxa"/>
          </w:tcPr>
          <w:p w14:paraId="0D4B8BF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32</w:t>
            </w:r>
          </w:p>
        </w:tc>
        <w:tc>
          <w:tcPr>
            <w:tcW w:w="2837" w:type="dxa"/>
            <w:vAlign w:val="center"/>
          </w:tcPr>
          <w:p w14:paraId="2645A5ED"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ekonomi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bujukan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insentif</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calon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w:t>
            </w:r>
            <w:r>
              <w:rPr>
                <w:rFonts w:ascii="Times New Roman" w:eastAsia="Times New Roman" w:hAnsi="Times New Roman" w:cs="Times New Roman"/>
                <w:color w:val="000000"/>
                <w:sz w:val="24"/>
                <w:szCs w:val="24"/>
                <w:lang w:eastAsia="id-ID"/>
              </w:rPr>
              <w:t>k</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ikut</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berpartisipasi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seperti</w:t>
            </w:r>
            <w:proofErr w:type="spellEnd"/>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val="id-ID" w:eastAsia="id-ID"/>
              </w:rPr>
              <w:t>u</w:t>
            </w:r>
            <w:r w:rsidRPr="007450CF">
              <w:rPr>
                <w:rFonts w:ascii="Times New Roman" w:eastAsia="Times New Roman" w:hAnsi="Times New Roman" w:cs="Times New Roman"/>
                <w:color w:val="000000"/>
                <w:sz w:val="24"/>
                <w:szCs w:val="24"/>
                <w:lang w:eastAsia="id-ID"/>
              </w:rPr>
              <w:t xml:space="preserve">ang, </w:t>
            </w:r>
            <w:proofErr w:type="spellStart"/>
            <w:r w:rsidRPr="007450CF">
              <w:rPr>
                <w:rFonts w:ascii="Times New Roman" w:eastAsia="Times New Roman" w:hAnsi="Times New Roman" w:cs="Times New Roman"/>
                <w:color w:val="000000"/>
                <w:sz w:val="24"/>
                <w:szCs w:val="24"/>
                <w:lang w:eastAsia="id-ID"/>
              </w:rPr>
              <w:t>hadiah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layanan</w:t>
            </w:r>
            <w:proofErr w:type="spellEnd"/>
            <w:r w:rsidRPr="007450CF">
              <w:rPr>
                <w:rFonts w:ascii="Times New Roman" w:eastAsia="Times New Roman" w:hAnsi="Times New Roman" w:cs="Times New Roman"/>
                <w:color w:val="000000"/>
                <w:sz w:val="24"/>
                <w:szCs w:val="24"/>
                <w:lang w:eastAsia="id-ID"/>
              </w:rPr>
              <w:t xml:space="preserve"> gratis,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lainnya</w:t>
            </w:r>
            <w:proofErr w:type="spellEnd"/>
            <w:r w:rsidRPr="007450CF">
              <w:rPr>
                <w:rFonts w:ascii="Times New Roman" w:eastAsia="Times New Roman" w:hAnsi="Times New Roman" w:cs="Times New Roman"/>
                <w:color w:val="000000"/>
                <w:sz w:val="24"/>
                <w:szCs w:val="24"/>
                <w:lang w:eastAsia="id-ID"/>
              </w:rPr>
              <w:t xml:space="preserve"> (A, B dan H, S1,S4,S5,S7); </w:t>
            </w:r>
            <w:r w:rsidRPr="007450CF">
              <w:rPr>
                <w:rFonts w:ascii="MS Mincho" w:eastAsia="MS Mincho" w:hAnsi="MS Mincho" w:cs="MS Mincho" w:hint="eastAsia"/>
                <w:color w:val="000000"/>
                <w:sz w:val="24"/>
                <w:szCs w:val="24"/>
                <w:lang w:eastAsia="id-ID"/>
              </w:rPr>
              <w:t> </w:t>
            </w:r>
          </w:p>
        </w:tc>
        <w:tc>
          <w:tcPr>
            <w:tcW w:w="296" w:type="dxa"/>
          </w:tcPr>
          <w:p w14:paraId="58FB401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9D6F877" w14:textId="77777777" w:rsidR="0036451E" w:rsidRPr="00C64861" w:rsidRDefault="0036451E" w:rsidP="0036451E">
            <w:pPr>
              <w:rPr>
                <w:rFonts w:ascii="Times New Roman" w:hAnsi="Times New Roman" w:cs="Times New Roman"/>
                <w:sz w:val="24"/>
                <w:szCs w:val="24"/>
                <w:lang w:val="id-ID"/>
              </w:rPr>
            </w:pPr>
          </w:p>
        </w:tc>
      </w:tr>
      <w:tr w:rsidR="0036451E" w:rsidRPr="00C64861" w14:paraId="0DC9F852" w14:textId="77777777" w:rsidTr="0036451E">
        <w:tc>
          <w:tcPr>
            <w:tcW w:w="510" w:type="dxa"/>
          </w:tcPr>
          <w:p w14:paraId="2B8B3E2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33</w:t>
            </w:r>
          </w:p>
        </w:tc>
        <w:tc>
          <w:tcPr>
            <w:tcW w:w="2837" w:type="dxa"/>
            <w:vAlign w:val="center"/>
          </w:tcPr>
          <w:p w14:paraId="17DBBD94"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prosudur</w:t>
            </w:r>
            <w:proofErr w:type="spellEnd"/>
            <w:r w:rsidRPr="007450CF">
              <w:rPr>
                <w:rFonts w:ascii="Times New Roman" w:eastAsia="Times New Roman" w:hAnsi="Times New Roman" w:cs="Times New Roman"/>
                <w:color w:val="000000"/>
                <w:sz w:val="24"/>
                <w:szCs w:val="24"/>
                <w:lang w:eastAsia="id-ID"/>
              </w:rPr>
              <w:t xml:space="preserve">, dan orang yang </w:t>
            </w:r>
            <w:proofErr w:type="spellStart"/>
            <w:r w:rsidRPr="007450CF">
              <w:rPr>
                <w:rFonts w:ascii="Times New Roman" w:eastAsia="Times New Roman" w:hAnsi="Times New Roman" w:cs="Times New Roman"/>
                <w:color w:val="000000"/>
                <w:sz w:val="24"/>
                <w:szCs w:val="24"/>
                <w:lang w:eastAsia="id-ID"/>
              </w:rPr>
              <w:t>betanggung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jawab</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menginformasikan</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peserta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hal</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muncul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studi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seperti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bahaya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keuntungan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lain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topik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sama</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mempengaruhi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keberlan</w:t>
            </w:r>
            <w:proofErr w:type="spellEnd"/>
            <w:r>
              <w:rPr>
                <w:rFonts w:ascii="Times New Roman" w:eastAsia="Times New Roman" w:hAnsi="Times New Roman" w:cs="Times New Roman"/>
                <w:color w:val="000000"/>
                <w:sz w:val="24"/>
                <w:szCs w:val="24"/>
                <w:lang w:val="id-ID" w:eastAsia="id-ID"/>
              </w:rPr>
              <w:t>g</w:t>
            </w:r>
            <w:proofErr w:type="spellStart"/>
            <w:r w:rsidRPr="007450CF">
              <w:rPr>
                <w:rFonts w:ascii="Times New Roman" w:eastAsia="Times New Roman" w:hAnsi="Times New Roman" w:cs="Times New Roman"/>
                <w:color w:val="000000"/>
                <w:sz w:val="24"/>
                <w:szCs w:val="24"/>
                <w:lang w:eastAsia="id-ID"/>
              </w:rPr>
              <w:t>sungan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keterlibatan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Pr>
                <w:rFonts w:ascii="Times New Roman" w:eastAsia="Times New Roman" w:hAnsi="Times New Roman" w:cs="Times New Roman"/>
                <w:color w:val="000000"/>
                <w:sz w:val="24"/>
                <w:szCs w:val="24"/>
                <w:lang w:val="id-ID" w:eastAsia="id-ID"/>
              </w:rPr>
              <w:t xml:space="preserve"> </w:t>
            </w:r>
            <w:r w:rsidRPr="007450CF">
              <w:rPr>
                <w:rFonts w:ascii="Times New Roman" w:eastAsia="Times New Roman" w:hAnsi="Times New Roman" w:cs="Times New Roman"/>
                <w:color w:val="000000"/>
                <w:sz w:val="24"/>
                <w:szCs w:val="24"/>
                <w:lang w:eastAsia="id-ID"/>
              </w:rPr>
              <w:t xml:space="preserve">(Guideline 9) (B dan H, S3, S7); </w:t>
            </w:r>
            <w:r w:rsidRPr="007450CF">
              <w:rPr>
                <w:rFonts w:ascii="MS Mincho" w:eastAsia="MS Mincho" w:hAnsi="MS Mincho" w:cs="MS Mincho" w:hint="eastAsia"/>
                <w:color w:val="000000"/>
                <w:sz w:val="24"/>
                <w:szCs w:val="24"/>
                <w:lang w:eastAsia="id-ID"/>
              </w:rPr>
              <w:t> </w:t>
            </w:r>
          </w:p>
        </w:tc>
        <w:tc>
          <w:tcPr>
            <w:tcW w:w="296" w:type="dxa"/>
          </w:tcPr>
          <w:p w14:paraId="640489B7"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D241F1A" w14:textId="77777777" w:rsidR="0036451E" w:rsidRPr="00C64861" w:rsidRDefault="0036451E" w:rsidP="0036451E">
            <w:pPr>
              <w:rPr>
                <w:rFonts w:ascii="Times New Roman" w:hAnsi="Times New Roman" w:cs="Times New Roman"/>
                <w:sz w:val="24"/>
                <w:szCs w:val="24"/>
                <w:lang w:val="id-ID"/>
              </w:rPr>
            </w:pPr>
          </w:p>
        </w:tc>
      </w:tr>
      <w:tr w:rsidR="0036451E" w:rsidRPr="00C64861" w14:paraId="748AEC07" w14:textId="77777777" w:rsidTr="0036451E">
        <w:tc>
          <w:tcPr>
            <w:tcW w:w="510" w:type="dxa"/>
          </w:tcPr>
          <w:p w14:paraId="18482D6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34</w:t>
            </w:r>
          </w:p>
        </w:tc>
        <w:tc>
          <w:tcPr>
            <w:tcW w:w="2837" w:type="dxa"/>
            <w:vAlign w:val="center"/>
          </w:tcPr>
          <w:p w14:paraId="240239BC"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Perencanaan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menginformasikan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partisipan</w:t>
            </w:r>
            <w:proofErr w:type="spellEnd"/>
            <w:r w:rsidRPr="007450CF">
              <w:rPr>
                <w:rFonts w:ascii="Times New Roman" w:eastAsia="Times New Roman" w:hAnsi="Times New Roman" w:cs="Times New Roman"/>
                <w:color w:val="000000"/>
                <w:sz w:val="24"/>
                <w:szCs w:val="24"/>
                <w:lang w:eastAsia="id-ID"/>
              </w:rPr>
              <w:t xml:space="preserve"> (B dan H,S3,S4,S7); </w:t>
            </w:r>
            <w:r w:rsidRPr="007450CF">
              <w:rPr>
                <w:rFonts w:ascii="MS Mincho" w:eastAsia="MS Mincho" w:hAnsi="MS Mincho" w:cs="MS Mincho" w:hint="eastAsia"/>
                <w:color w:val="000000"/>
                <w:sz w:val="24"/>
                <w:szCs w:val="24"/>
                <w:lang w:eastAsia="id-ID"/>
              </w:rPr>
              <w:t> </w:t>
            </w:r>
          </w:p>
        </w:tc>
        <w:tc>
          <w:tcPr>
            <w:tcW w:w="296" w:type="dxa"/>
          </w:tcPr>
          <w:p w14:paraId="046DA41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D3BA737" w14:textId="77777777" w:rsidR="0036451E" w:rsidRPr="00C64861" w:rsidRDefault="0036451E" w:rsidP="0036451E">
            <w:pPr>
              <w:rPr>
                <w:rFonts w:ascii="Times New Roman" w:hAnsi="Times New Roman" w:cs="Times New Roman"/>
                <w:sz w:val="24"/>
                <w:szCs w:val="24"/>
                <w:lang w:val="id-ID"/>
              </w:rPr>
            </w:pPr>
          </w:p>
        </w:tc>
      </w:tr>
      <w:tr w:rsidR="0036451E" w:rsidRPr="00C64861" w14:paraId="7B416F9B" w14:textId="77777777" w:rsidTr="0036451E">
        <w:tc>
          <w:tcPr>
            <w:tcW w:w="510" w:type="dxa"/>
          </w:tcPr>
          <w:p w14:paraId="108DBCE9"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35</w:t>
            </w:r>
          </w:p>
        </w:tc>
        <w:tc>
          <w:tcPr>
            <w:tcW w:w="2837" w:type="dxa"/>
            <w:vAlign w:val="center"/>
          </w:tcPr>
          <w:p w14:paraId="2894ED92"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Langkah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proteksi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kerahasiaan</w:t>
            </w:r>
            <w:proofErr w:type="spellEnd"/>
            <w:r w:rsidRPr="007450CF">
              <w:rPr>
                <w:rFonts w:ascii="Times New Roman" w:eastAsia="Times New Roman" w:hAnsi="Times New Roman" w:cs="Times New Roman"/>
                <w:color w:val="000000"/>
                <w:sz w:val="24"/>
                <w:szCs w:val="24"/>
                <w:lang w:eastAsia="id-ID"/>
              </w:rPr>
              <w:t xml:space="preserve"> data </w:t>
            </w:r>
            <w:proofErr w:type="spellStart"/>
            <w:r w:rsidRPr="007450CF">
              <w:rPr>
                <w:rFonts w:ascii="Times New Roman" w:eastAsia="Times New Roman" w:hAnsi="Times New Roman" w:cs="Times New Roman"/>
                <w:color w:val="000000"/>
                <w:sz w:val="24"/>
                <w:szCs w:val="24"/>
                <w:lang w:eastAsia="id-ID"/>
              </w:rPr>
              <w:t>pribadi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penghormatan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privasi</w:t>
            </w:r>
            <w:proofErr w:type="spellEnd"/>
            <w:r w:rsidRPr="007450CF">
              <w:rPr>
                <w:rFonts w:ascii="Times New Roman" w:eastAsia="Times New Roman" w:hAnsi="Times New Roman" w:cs="Times New Roman"/>
                <w:color w:val="000000"/>
                <w:sz w:val="24"/>
                <w:szCs w:val="24"/>
                <w:lang w:eastAsia="id-ID"/>
              </w:rPr>
              <w:t xml:space="preserve"> orang,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kehati</w:t>
            </w:r>
            <w:proofErr w:type="spellEnd"/>
            <w:r>
              <w:rPr>
                <w:rFonts w:ascii="Times New Roman" w:eastAsia="Times New Roman" w:hAnsi="Times New Roman" w:cs="Times New Roman"/>
                <w:color w:val="000000"/>
                <w:sz w:val="24"/>
                <w:szCs w:val="24"/>
                <w:lang w:val="id-ID" w:eastAsia="id-ID"/>
              </w:rPr>
              <w:t>-</w:t>
            </w:r>
            <w:proofErr w:type="spellStart"/>
            <w:r w:rsidRPr="007450CF">
              <w:rPr>
                <w:rFonts w:ascii="Times New Roman" w:eastAsia="Times New Roman" w:hAnsi="Times New Roman" w:cs="Times New Roman"/>
                <w:color w:val="000000"/>
                <w:sz w:val="24"/>
                <w:szCs w:val="24"/>
                <w:lang w:eastAsia="id-ID"/>
              </w:rPr>
              <w:t>hatian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mencegah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bocornya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rahasia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test </w:t>
            </w:r>
            <w:proofErr w:type="spellStart"/>
            <w:r w:rsidRPr="007450CF">
              <w:rPr>
                <w:rFonts w:ascii="Times New Roman" w:eastAsia="Times New Roman" w:hAnsi="Times New Roman" w:cs="Times New Roman"/>
                <w:color w:val="000000"/>
                <w:sz w:val="24"/>
                <w:szCs w:val="24"/>
                <w:lang w:eastAsia="id-ID"/>
              </w:rPr>
              <w:t>genetik</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keluarga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kecuali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izin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bersangkutan</w:t>
            </w:r>
            <w:proofErr w:type="spellEnd"/>
            <w:r w:rsidRPr="007450CF">
              <w:rPr>
                <w:rFonts w:ascii="Times New Roman" w:eastAsia="Times New Roman" w:hAnsi="Times New Roman" w:cs="Times New Roman"/>
                <w:color w:val="000000"/>
                <w:sz w:val="24"/>
                <w:szCs w:val="24"/>
                <w:lang w:eastAsia="id-ID"/>
              </w:rPr>
              <w:t xml:space="preserve"> (Guidelines 4, 11, 12 and 24) (B dan H, S3,S6, S7); </w:t>
            </w:r>
            <w:r w:rsidRPr="007450CF">
              <w:rPr>
                <w:rFonts w:ascii="MS Mincho" w:eastAsia="MS Mincho" w:hAnsi="MS Mincho" w:cs="MS Mincho" w:hint="eastAsia"/>
                <w:color w:val="000000"/>
                <w:sz w:val="24"/>
                <w:szCs w:val="24"/>
                <w:lang w:eastAsia="id-ID"/>
              </w:rPr>
              <w:t> </w:t>
            </w:r>
          </w:p>
        </w:tc>
        <w:tc>
          <w:tcPr>
            <w:tcW w:w="296" w:type="dxa"/>
          </w:tcPr>
          <w:p w14:paraId="746AB2F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C61492F" w14:textId="77777777" w:rsidR="0036451E" w:rsidRPr="00C64861" w:rsidRDefault="0036451E" w:rsidP="0036451E">
            <w:pPr>
              <w:rPr>
                <w:rFonts w:ascii="Times New Roman" w:hAnsi="Times New Roman" w:cs="Times New Roman"/>
                <w:sz w:val="24"/>
                <w:szCs w:val="24"/>
                <w:lang w:val="id-ID"/>
              </w:rPr>
            </w:pPr>
          </w:p>
        </w:tc>
      </w:tr>
      <w:tr w:rsidR="0036451E" w:rsidRPr="00C64861" w14:paraId="6EB357EE" w14:textId="77777777" w:rsidTr="0036451E">
        <w:tc>
          <w:tcPr>
            <w:tcW w:w="510" w:type="dxa"/>
          </w:tcPr>
          <w:p w14:paraId="18637DDB"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36</w:t>
            </w:r>
          </w:p>
        </w:tc>
        <w:tc>
          <w:tcPr>
            <w:tcW w:w="2837" w:type="dxa"/>
            <w:vAlign w:val="center"/>
          </w:tcPr>
          <w:p w14:paraId="3BDFE771" w14:textId="77777777" w:rsidR="0036451E" w:rsidRPr="007450CF" w:rsidRDefault="0036451E" w:rsidP="0036451E">
            <w:pPr>
              <w:rPr>
                <w:rFonts w:ascii="Times New Roman" w:eastAsia="Times New Roman" w:hAnsi="Times New Roman" w:cs="Times New Roman"/>
                <w:color w:val="000000"/>
                <w:sz w:val="24"/>
                <w:szCs w:val="24"/>
                <w:lang w:eastAsia="id-ID"/>
              </w:rPr>
            </w:pPr>
            <w:r w:rsidRPr="00C64861">
              <w:rPr>
                <w:rFonts w:ascii="Times New Roman" w:eastAsia="Times New Roman" w:hAnsi="Times New Roman" w:cs="Times New Roman"/>
                <w:color w:val="000000"/>
                <w:sz w:val="24"/>
                <w:szCs w:val="24"/>
                <w:lang w:val="id-ID" w:eastAsia="id-ID"/>
              </w:rPr>
              <w:t>I</w:t>
            </w:r>
            <w:proofErr w:type="spellStart"/>
            <w:r w:rsidRPr="007450CF">
              <w:rPr>
                <w:rFonts w:ascii="Times New Roman" w:eastAsia="Times New Roman" w:hAnsi="Times New Roman" w:cs="Times New Roman"/>
                <w:color w:val="000000"/>
                <w:sz w:val="24"/>
                <w:szCs w:val="24"/>
                <w:lang w:eastAsia="id-ID"/>
              </w:rPr>
              <w:t>nformasi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kode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identitas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dibuat</w:t>
            </w:r>
            <w:proofErr w:type="spellEnd"/>
            <w:r w:rsidRPr="007450CF">
              <w:rPr>
                <w:rFonts w:ascii="Times New Roman" w:eastAsia="Times New Roman" w:hAnsi="Times New Roman" w:cs="Times New Roman"/>
                <w:color w:val="000000"/>
                <w:sz w:val="24"/>
                <w:szCs w:val="24"/>
                <w:lang w:eastAsia="id-ID"/>
              </w:rPr>
              <w:t xml:space="preserve">, di mana di </w:t>
            </w:r>
            <w:proofErr w:type="spellStart"/>
            <w:r w:rsidRPr="007450CF">
              <w:rPr>
                <w:rFonts w:ascii="Times New Roman" w:eastAsia="Times New Roman" w:hAnsi="Times New Roman" w:cs="Times New Roman"/>
                <w:color w:val="000000"/>
                <w:sz w:val="24"/>
                <w:szCs w:val="24"/>
                <w:lang w:eastAsia="id-ID"/>
              </w:rPr>
              <w:t>simpan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kapan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dan oleh </w:t>
            </w:r>
            <w:proofErr w:type="spellStart"/>
            <w:r w:rsidRPr="007450CF">
              <w:rPr>
                <w:rFonts w:ascii="Times New Roman" w:eastAsia="Times New Roman" w:hAnsi="Times New Roman" w:cs="Times New Roman"/>
                <w:color w:val="000000"/>
                <w:sz w:val="24"/>
                <w:szCs w:val="24"/>
                <w:lang w:eastAsia="id-ID"/>
              </w:rPr>
              <w:t>siapa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dibuka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terjadi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emergensi</w:t>
            </w:r>
            <w:proofErr w:type="spellEnd"/>
            <w:r w:rsidRPr="007450CF">
              <w:rPr>
                <w:rFonts w:ascii="Times New Roman" w:eastAsia="Times New Roman" w:hAnsi="Times New Roman" w:cs="Times New Roman"/>
                <w:color w:val="000000"/>
                <w:sz w:val="24"/>
                <w:szCs w:val="24"/>
                <w:lang w:eastAsia="id-ID"/>
              </w:rPr>
              <w:t xml:space="preserve"> (Guidelines 11 and 12) (B dan H, S3,S6, S7); </w:t>
            </w:r>
            <w:r w:rsidRPr="007450CF">
              <w:rPr>
                <w:rFonts w:ascii="MS Mincho" w:eastAsia="MS Mincho" w:hAnsi="MS Mincho" w:cs="MS Mincho" w:hint="eastAsia"/>
                <w:color w:val="000000"/>
                <w:sz w:val="24"/>
                <w:szCs w:val="24"/>
                <w:lang w:eastAsia="id-ID"/>
              </w:rPr>
              <w:t> </w:t>
            </w:r>
          </w:p>
        </w:tc>
        <w:tc>
          <w:tcPr>
            <w:tcW w:w="296" w:type="dxa"/>
          </w:tcPr>
          <w:p w14:paraId="17BEAC53"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8E5B091" w14:textId="77777777" w:rsidR="0036451E" w:rsidRPr="00C64861" w:rsidRDefault="0036451E" w:rsidP="0036451E">
            <w:pPr>
              <w:rPr>
                <w:rFonts w:ascii="Times New Roman" w:hAnsi="Times New Roman" w:cs="Times New Roman"/>
                <w:sz w:val="24"/>
                <w:szCs w:val="24"/>
                <w:lang w:val="id-ID"/>
              </w:rPr>
            </w:pPr>
          </w:p>
        </w:tc>
      </w:tr>
      <w:tr w:rsidR="0036451E" w:rsidRPr="00C64861" w14:paraId="707EABE9" w14:textId="77777777" w:rsidTr="0036451E">
        <w:tc>
          <w:tcPr>
            <w:tcW w:w="510" w:type="dxa"/>
          </w:tcPr>
          <w:p w14:paraId="71413A92"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37</w:t>
            </w:r>
          </w:p>
        </w:tc>
        <w:tc>
          <w:tcPr>
            <w:tcW w:w="2837" w:type="dxa"/>
            <w:vAlign w:val="center"/>
          </w:tcPr>
          <w:p w14:paraId="6E70EFA4"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Kemungkinan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penggunaan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lebih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jauh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data personal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material </w:t>
            </w:r>
            <w:proofErr w:type="spellStart"/>
            <w:r w:rsidRPr="007450CF">
              <w:rPr>
                <w:rFonts w:ascii="Times New Roman" w:eastAsia="Times New Roman" w:hAnsi="Times New Roman" w:cs="Times New Roman"/>
                <w:color w:val="000000"/>
                <w:sz w:val="24"/>
                <w:szCs w:val="24"/>
                <w:lang w:eastAsia="id-ID"/>
              </w:rPr>
              <w:t>biologis</w:t>
            </w:r>
            <w:proofErr w:type="spellEnd"/>
            <w:r w:rsidRPr="007450CF">
              <w:rPr>
                <w:rFonts w:ascii="Times New Roman" w:eastAsia="Times New Roman" w:hAnsi="Times New Roman" w:cs="Times New Roman"/>
                <w:color w:val="000000"/>
                <w:sz w:val="24"/>
                <w:szCs w:val="24"/>
                <w:lang w:eastAsia="id-ID"/>
              </w:rPr>
              <w:t xml:space="preserve"> (Guidelines 11 and 12) (H, S</w:t>
            </w:r>
            <w:proofErr w:type="gramStart"/>
            <w:r w:rsidRPr="007450CF">
              <w:rPr>
                <w:rFonts w:ascii="Times New Roman" w:eastAsia="Times New Roman" w:hAnsi="Times New Roman" w:cs="Times New Roman"/>
                <w:color w:val="000000"/>
                <w:sz w:val="24"/>
                <w:szCs w:val="24"/>
                <w:lang w:eastAsia="id-ID"/>
              </w:rPr>
              <w:t>2,S</w:t>
            </w:r>
            <w:proofErr w:type="gramEnd"/>
            <w:r w:rsidRPr="007450CF">
              <w:rPr>
                <w:rFonts w:ascii="Times New Roman" w:eastAsia="Times New Roman" w:hAnsi="Times New Roman" w:cs="Times New Roman"/>
                <w:color w:val="000000"/>
                <w:sz w:val="24"/>
                <w:szCs w:val="24"/>
                <w:lang w:eastAsia="id-ID"/>
              </w:rPr>
              <w:t xml:space="preserve">6,S7). </w:t>
            </w:r>
            <w:r w:rsidRPr="007450CF">
              <w:rPr>
                <w:rFonts w:ascii="MS Mincho" w:eastAsia="MS Mincho" w:hAnsi="MS Mincho" w:cs="MS Mincho" w:hint="eastAsia"/>
                <w:color w:val="000000"/>
                <w:sz w:val="24"/>
                <w:szCs w:val="24"/>
                <w:lang w:eastAsia="id-ID"/>
              </w:rPr>
              <w:t> </w:t>
            </w:r>
          </w:p>
        </w:tc>
        <w:tc>
          <w:tcPr>
            <w:tcW w:w="296" w:type="dxa"/>
          </w:tcPr>
          <w:p w14:paraId="7DA66979"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42953BF" w14:textId="77777777" w:rsidR="0036451E" w:rsidRPr="00C64861" w:rsidRDefault="0036451E" w:rsidP="0036451E">
            <w:pPr>
              <w:rPr>
                <w:rFonts w:ascii="Times New Roman" w:hAnsi="Times New Roman" w:cs="Times New Roman"/>
                <w:sz w:val="24"/>
                <w:szCs w:val="24"/>
                <w:lang w:val="id-ID"/>
              </w:rPr>
            </w:pPr>
          </w:p>
        </w:tc>
      </w:tr>
      <w:tr w:rsidR="0036451E" w:rsidRPr="00C64861" w14:paraId="49EACFAD" w14:textId="77777777" w:rsidTr="0036451E">
        <w:tc>
          <w:tcPr>
            <w:tcW w:w="510" w:type="dxa"/>
          </w:tcPr>
          <w:p w14:paraId="46960EA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38</w:t>
            </w:r>
          </w:p>
        </w:tc>
        <w:tc>
          <w:tcPr>
            <w:tcW w:w="2837" w:type="dxa"/>
            <w:vAlign w:val="center"/>
          </w:tcPr>
          <w:p w14:paraId="05BC934E" w14:textId="77777777" w:rsidR="0036451E" w:rsidRPr="0036451E" w:rsidRDefault="0036451E" w:rsidP="0036451E">
            <w:pPr>
              <w:rPr>
                <w:rFonts w:eastAsia="MS Mincho" w:cs="MS Mincho"/>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analisa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statistik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termasuk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analisa</w:t>
            </w:r>
            <w:proofErr w:type="spellEnd"/>
            <w:r w:rsidRPr="007450CF">
              <w:rPr>
                <w:rFonts w:ascii="Times New Roman" w:eastAsia="Times New Roman" w:hAnsi="Times New Roman" w:cs="Times New Roman"/>
                <w:color w:val="000000"/>
                <w:sz w:val="24"/>
                <w:szCs w:val="24"/>
                <w:lang w:eastAsia="id-ID"/>
              </w:rPr>
              <w:t xml:space="preserve"> interim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diperlukan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kreteria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kondisi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terjadi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penghentian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prematur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keseluruhan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 4) (B,S2); </w:t>
            </w:r>
            <w:r w:rsidRPr="007450CF">
              <w:rPr>
                <w:rFonts w:ascii="MS Mincho" w:eastAsia="MS Mincho" w:hAnsi="MS Mincho" w:cs="MS Mincho" w:hint="eastAsia"/>
                <w:color w:val="000000"/>
                <w:sz w:val="24"/>
                <w:szCs w:val="24"/>
                <w:lang w:eastAsia="id-ID"/>
              </w:rPr>
              <w:t> </w:t>
            </w:r>
          </w:p>
        </w:tc>
        <w:tc>
          <w:tcPr>
            <w:tcW w:w="296" w:type="dxa"/>
          </w:tcPr>
          <w:p w14:paraId="2E6BD62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A026BB4" w14:textId="77777777" w:rsidR="0036451E" w:rsidRPr="00C64861" w:rsidRDefault="0036451E" w:rsidP="0036451E">
            <w:pPr>
              <w:rPr>
                <w:rFonts w:ascii="Times New Roman" w:hAnsi="Times New Roman" w:cs="Times New Roman"/>
                <w:sz w:val="24"/>
                <w:szCs w:val="24"/>
                <w:lang w:val="id-ID"/>
              </w:rPr>
            </w:pPr>
          </w:p>
        </w:tc>
      </w:tr>
      <w:tr w:rsidR="0036451E" w:rsidRPr="00C64861" w14:paraId="6A9CFFDB" w14:textId="77777777" w:rsidTr="0036451E">
        <w:tc>
          <w:tcPr>
            <w:tcW w:w="510" w:type="dxa"/>
          </w:tcPr>
          <w:p w14:paraId="502E0048"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39</w:t>
            </w:r>
          </w:p>
        </w:tc>
        <w:tc>
          <w:tcPr>
            <w:tcW w:w="2837" w:type="dxa"/>
            <w:vAlign w:val="center"/>
          </w:tcPr>
          <w:p w14:paraId="0FCD9B3B"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Rencana</w:t>
            </w:r>
            <w:proofErr w:type="spellEnd"/>
            <w:r>
              <w:rPr>
                <w:rFonts w:ascii="Times New Roman" w:eastAsia="Times New Roman" w:hAnsi="Times New Roman" w:cs="Times New Roman"/>
                <w:color w:val="000000"/>
                <w:sz w:val="24"/>
                <w:szCs w:val="24"/>
                <w:lang w:val="id-ID" w:eastAsia="id-ID"/>
              </w:rPr>
              <w:t>-</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memonitor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keberlansungan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keamanan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obat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intervensi</w:t>
            </w:r>
            <w:proofErr w:type="spellEnd"/>
            <w:r w:rsidRPr="007450CF">
              <w:rPr>
                <w:rFonts w:ascii="Times New Roman" w:eastAsia="Times New Roman" w:hAnsi="Times New Roman" w:cs="Times New Roman"/>
                <w:color w:val="000000"/>
                <w:sz w:val="24"/>
                <w:szCs w:val="24"/>
                <w:lang w:eastAsia="id-ID"/>
              </w:rPr>
              <w:t xml:space="preserve"> lain yang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trial, dan,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diperlukan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pembentukan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komite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independen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data dan safety monitoring (Guideline 4) (B,S3,S7); </w:t>
            </w:r>
            <w:r w:rsidRPr="007450CF">
              <w:rPr>
                <w:rFonts w:ascii="MS Mincho" w:eastAsia="MS Mincho" w:hAnsi="MS Mincho" w:cs="MS Mincho" w:hint="eastAsia"/>
                <w:color w:val="000000"/>
                <w:sz w:val="24"/>
                <w:szCs w:val="24"/>
                <w:lang w:eastAsia="id-ID"/>
              </w:rPr>
              <w:t> </w:t>
            </w:r>
          </w:p>
        </w:tc>
        <w:tc>
          <w:tcPr>
            <w:tcW w:w="296" w:type="dxa"/>
          </w:tcPr>
          <w:p w14:paraId="5DC8EE7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0702DE3" w14:textId="77777777" w:rsidR="0036451E" w:rsidRPr="00C64861" w:rsidRDefault="0036451E" w:rsidP="0036451E">
            <w:pPr>
              <w:rPr>
                <w:rFonts w:ascii="Times New Roman" w:hAnsi="Times New Roman" w:cs="Times New Roman"/>
                <w:sz w:val="24"/>
                <w:szCs w:val="24"/>
                <w:lang w:val="id-ID"/>
              </w:rPr>
            </w:pPr>
          </w:p>
        </w:tc>
      </w:tr>
      <w:tr w:rsidR="0036451E" w:rsidRPr="00C64861" w14:paraId="1B8BF87A" w14:textId="77777777" w:rsidTr="0036451E">
        <w:tc>
          <w:tcPr>
            <w:tcW w:w="510" w:type="dxa"/>
          </w:tcPr>
          <w:p w14:paraId="24105CB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40</w:t>
            </w:r>
          </w:p>
        </w:tc>
        <w:tc>
          <w:tcPr>
            <w:tcW w:w="2837" w:type="dxa"/>
            <w:vAlign w:val="center"/>
          </w:tcPr>
          <w:p w14:paraId="22C1837E"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Daftar </w:t>
            </w:r>
            <w:proofErr w:type="spellStart"/>
            <w:r w:rsidRPr="007450CF">
              <w:rPr>
                <w:rFonts w:ascii="Times New Roman" w:eastAsia="Times New Roman" w:hAnsi="Times New Roman" w:cs="Times New Roman"/>
                <w:color w:val="000000"/>
                <w:sz w:val="24"/>
                <w:szCs w:val="24"/>
                <w:lang w:eastAsia="id-ID"/>
              </w:rPr>
              <w:t>referensi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dirujuk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(B,S2); </w:t>
            </w:r>
            <w:r w:rsidRPr="007450CF">
              <w:rPr>
                <w:rFonts w:ascii="MS Mincho" w:eastAsia="MS Mincho" w:hAnsi="MS Mincho" w:cs="MS Mincho" w:hint="eastAsia"/>
                <w:color w:val="000000"/>
                <w:sz w:val="24"/>
                <w:szCs w:val="24"/>
                <w:lang w:eastAsia="id-ID"/>
              </w:rPr>
              <w:t> </w:t>
            </w:r>
          </w:p>
        </w:tc>
        <w:tc>
          <w:tcPr>
            <w:tcW w:w="296" w:type="dxa"/>
          </w:tcPr>
          <w:p w14:paraId="74DE3649"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BD59398" w14:textId="77777777" w:rsidR="0036451E" w:rsidRPr="00C64861" w:rsidRDefault="0036451E" w:rsidP="0036451E">
            <w:pPr>
              <w:rPr>
                <w:rFonts w:ascii="Times New Roman" w:hAnsi="Times New Roman" w:cs="Times New Roman"/>
                <w:sz w:val="24"/>
                <w:szCs w:val="24"/>
                <w:lang w:val="id-ID"/>
              </w:rPr>
            </w:pPr>
          </w:p>
        </w:tc>
      </w:tr>
      <w:tr w:rsidR="0036451E" w:rsidRPr="00C64861" w14:paraId="2A06126E" w14:textId="77777777" w:rsidTr="0036451E">
        <w:tc>
          <w:tcPr>
            <w:tcW w:w="510" w:type="dxa"/>
          </w:tcPr>
          <w:p w14:paraId="63C8140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41</w:t>
            </w:r>
          </w:p>
        </w:tc>
        <w:tc>
          <w:tcPr>
            <w:tcW w:w="2837" w:type="dxa"/>
            <w:vAlign w:val="center"/>
          </w:tcPr>
          <w:p w14:paraId="0DB4EA66"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Sumber</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jumlah</w:t>
            </w:r>
            <w:proofErr w:type="spellEnd"/>
            <w:r w:rsidRPr="007450CF">
              <w:rPr>
                <w:rFonts w:ascii="Times New Roman" w:eastAsia="Times New Roman" w:hAnsi="Times New Roman" w:cs="Times New Roman"/>
                <w:color w:val="000000"/>
                <w:sz w:val="24"/>
                <w:szCs w:val="24"/>
                <w:lang w:eastAsia="id-ID"/>
              </w:rPr>
              <w:t xml:space="preserve"> dana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lembaga</w:t>
            </w:r>
            <w:proofErr w:type="spellEnd"/>
            <w:r w:rsidRPr="007450CF">
              <w:rPr>
                <w:rFonts w:ascii="Times New Roman" w:eastAsia="Times New Roman" w:hAnsi="Times New Roman" w:cs="Times New Roman"/>
                <w:color w:val="000000"/>
                <w:sz w:val="24"/>
                <w:szCs w:val="24"/>
                <w:lang w:eastAsia="id-ID"/>
              </w:rPr>
              <w:t xml:space="preserve"> funding, dan </w:t>
            </w: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komitmen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finansial</w:t>
            </w:r>
            <w:proofErr w:type="spellEnd"/>
            <w:r w:rsidRPr="007450CF">
              <w:rPr>
                <w:rFonts w:ascii="Times New Roman" w:eastAsia="Times New Roman" w:hAnsi="Times New Roman" w:cs="Times New Roman"/>
                <w:color w:val="000000"/>
                <w:sz w:val="24"/>
                <w:szCs w:val="24"/>
                <w:lang w:eastAsia="id-ID"/>
              </w:rPr>
              <w:t xml:space="preserve"> sponsor pada </w:t>
            </w:r>
            <w:proofErr w:type="spellStart"/>
            <w:r w:rsidRPr="007450CF">
              <w:rPr>
                <w:rFonts w:ascii="Times New Roman" w:eastAsia="Times New Roman" w:hAnsi="Times New Roman" w:cs="Times New Roman"/>
                <w:color w:val="000000"/>
                <w:sz w:val="24"/>
                <w:szCs w:val="24"/>
                <w:lang w:eastAsia="id-ID"/>
              </w:rPr>
              <w:t>kelembagaan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pada para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para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ada</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komunitas</w:t>
            </w:r>
            <w:proofErr w:type="spellEnd"/>
            <w:r w:rsidRPr="007450CF">
              <w:rPr>
                <w:rFonts w:ascii="Times New Roman" w:eastAsia="Times New Roman" w:hAnsi="Times New Roman" w:cs="Times New Roman"/>
                <w:color w:val="000000"/>
                <w:sz w:val="24"/>
                <w:szCs w:val="24"/>
                <w:lang w:eastAsia="id-ID"/>
              </w:rPr>
              <w:t xml:space="preserve"> (Guideline 25) (B, S2); </w:t>
            </w:r>
            <w:r w:rsidRPr="007450CF">
              <w:rPr>
                <w:rFonts w:ascii="MS Mincho" w:eastAsia="MS Mincho" w:hAnsi="MS Mincho" w:cs="MS Mincho" w:hint="eastAsia"/>
                <w:color w:val="000000"/>
                <w:sz w:val="24"/>
                <w:szCs w:val="24"/>
                <w:lang w:eastAsia="id-ID"/>
              </w:rPr>
              <w:t> </w:t>
            </w:r>
          </w:p>
        </w:tc>
        <w:tc>
          <w:tcPr>
            <w:tcW w:w="296" w:type="dxa"/>
          </w:tcPr>
          <w:p w14:paraId="7090F1B7" w14:textId="77777777" w:rsidR="0036451E" w:rsidRPr="00C64861" w:rsidRDefault="0036451E" w:rsidP="0036451E">
            <w:pPr>
              <w:rPr>
                <w:rFonts w:ascii="Times New Roman" w:hAnsi="Times New Roman" w:cs="Times New Roman"/>
                <w:sz w:val="24"/>
                <w:szCs w:val="24"/>
                <w:lang w:val="id-ID"/>
              </w:rPr>
            </w:pPr>
          </w:p>
        </w:tc>
        <w:tc>
          <w:tcPr>
            <w:tcW w:w="5915" w:type="dxa"/>
          </w:tcPr>
          <w:p w14:paraId="0395EF32" w14:textId="77777777" w:rsidR="0036451E" w:rsidRPr="00C64861" w:rsidRDefault="0036451E" w:rsidP="0036451E">
            <w:pPr>
              <w:rPr>
                <w:rFonts w:ascii="Times New Roman" w:hAnsi="Times New Roman" w:cs="Times New Roman"/>
                <w:sz w:val="24"/>
                <w:szCs w:val="24"/>
                <w:lang w:val="id-ID"/>
              </w:rPr>
            </w:pPr>
          </w:p>
        </w:tc>
      </w:tr>
      <w:tr w:rsidR="0036451E" w:rsidRPr="00C64861" w14:paraId="054EC79F" w14:textId="77777777" w:rsidTr="0036451E">
        <w:tc>
          <w:tcPr>
            <w:tcW w:w="510" w:type="dxa"/>
          </w:tcPr>
          <w:p w14:paraId="45FDC17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42</w:t>
            </w:r>
          </w:p>
        </w:tc>
        <w:tc>
          <w:tcPr>
            <w:tcW w:w="2837" w:type="dxa"/>
            <w:vAlign w:val="center"/>
          </w:tcPr>
          <w:p w14:paraId="32F36186"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Pengaturan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mengatasi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konflik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finansial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lainnya</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mempengaruhi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keputusan</w:t>
            </w:r>
            <w:proofErr w:type="spellEnd"/>
            <w:r w:rsidRPr="007450CF">
              <w:rPr>
                <w:rFonts w:ascii="Times New Roman" w:eastAsia="Times New Roman" w:hAnsi="Times New Roman" w:cs="Times New Roman"/>
                <w:color w:val="000000"/>
                <w:sz w:val="24"/>
                <w:szCs w:val="24"/>
                <w:lang w:eastAsia="id-ID"/>
              </w:rPr>
              <w:t xml:space="preserve"> para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personil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lainya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menginformasikan</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komite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lembaga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adanya</w:t>
            </w:r>
            <w:proofErr w:type="spellEnd"/>
            <w:r w:rsidRPr="007450CF">
              <w:rPr>
                <w:rFonts w:ascii="Times New Roman" w:eastAsia="Times New Roman" w:hAnsi="Times New Roman" w:cs="Times New Roman"/>
                <w:color w:val="000000"/>
                <w:sz w:val="24"/>
                <w:szCs w:val="24"/>
                <w:lang w:eastAsia="id-ID"/>
              </w:rPr>
              <w:t xml:space="preserve"> conflict of interest; </w:t>
            </w:r>
            <w:proofErr w:type="spellStart"/>
            <w:r w:rsidRPr="007450CF">
              <w:rPr>
                <w:rFonts w:ascii="Times New Roman" w:eastAsia="Times New Roman" w:hAnsi="Times New Roman" w:cs="Times New Roman"/>
                <w:color w:val="000000"/>
                <w:sz w:val="24"/>
                <w:szCs w:val="24"/>
                <w:lang w:eastAsia="id-ID"/>
              </w:rPr>
              <w:t>komite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mengkomunikasikannya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komite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lastRenderedPageBreak/>
              <w:t>kemudian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mengkomunikasikan</w:t>
            </w:r>
            <w:proofErr w:type="spellEnd"/>
            <w:r w:rsidRPr="007450CF">
              <w:rPr>
                <w:rFonts w:ascii="Times New Roman" w:eastAsia="Times New Roman" w:hAnsi="Times New Roman" w:cs="Times New Roman"/>
                <w:color w:val="000000"/>
                <w:sz w:val="24"/>
                <w:szCs w:val="24"/>
                <w:lang w:eastAsia="id-ID"/>
              </w:rPr>
              <w:t xml:space="preserve"> pada para </w:t>
            </w:r>
            <w:proofErr w:type="spellStart"/>
            <w:r w:rsidRPr="007450CF">
              <w:rPr>
                <w:rFonts w:ascii="Times New Roman" w:eastAsia="Times New Roman" w:hAnsi="Times New Roman" w:cs="Times New Roman"/>
                <w:color w:val="000000"/>
                <w:sz w:val="24"/>
                <w:szCs w:val="24"/>
                <w:lang w:eastAsia="id-ID"/>
              </w:rPr>
              <w:t>peneliti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berikutnya</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(Guideline 25) (A,B,S2,S4); </w:t>
            </w:r>
            <w:r w:rsidRPr="007450CF">
              <w:rPr>
                <w:rFonts w:ascii="MS Mincho" w:eastAsia="MS Mincho" w:hAnsi="MS Mincho" w:cs="MS Mincho" w:hint="eastAsia"/>
                <w:color w:val="000000"/>
                <w:sz w:val="24"/>
                <w:szCs w:val="24"/>
                <w:lang w:eastAsia="id-ID"/>
              </w:rPr>
              <w:t> </w:t>
            </w:r>
          </w:p>
        </w:tc>
        <w:tc>
          <w:tcPr>
            <w:tcW w:w="296" w:type="dxa"/>
          </w:tcPr>
          <w:p w14:paraId="3DF1181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6536E07B" w14:textId="77777777" w:rsidR="0036451E" w:rsidRPr="00C64861" w:rsidRDefault="0036451E" w:rsidP="0036451E">
            <w:pPr>
              <w:rPr>
                <w:rFonts w:ascii="Times New Roman" w:hAnsi="Times New Roman" w:cs="Times New Roman"/>
                <w:sz w:val="24"/>
                <w:szCs w:val="24"/>
                <w:lang w:val="id-ID"/>
              </w:rPr>
            </w:pPr>
          </w:p>
        </w:tc>
      </w:tr>
      <w:tr w:rsidR="0036451E" w:rsidRPr="00C64861" w14:paraId="79CAD761" w14:textId="77777777" w:rsidTr="0036451E">
        <w:tc>
          <w:tcPr>
            <w:tcW w:w="510" w:type="dxa"/>
          </w:tcPr>
          <w:p w14:paraId="3A4CD8AF"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43</w:t>
            </w:r>
          </w:p>
        </w:tc>
        <w:tc>
          <w:tcPr>
            <w:tcW w:w="2837" w:type="dxa"/>
            <w:vAlign w:val="center"/>
          </w:tcPr>
          <w:p w14:paraId="312174B6"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Untu</w:t>
            </w:r>
            <w:proofErr w:type="spellEnd"/>
            <w:r w:rsidRPr="00C64861">
              <w:rPr>
                <w:rFonts w:ascii="Times New Roman" w:eastAsia="Times New Roman" w:hAnsi="Times New Roman" w:cs="Times New Roman"/>
                <w:color w:val="000000"/>
                <w:sz w:val="24"/>
                <w:szCs w:val="24"/>
                <w:lang w:val="id-ID" w:eastAsia="id-ID"/>
              </w:rPr>
              <w:t>k</w:t>
            </w:r>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pada se</w:t>
            </w:r>
            <w:r w:rsidRPr="00C64861">
              <w:rPr>
                <w:rFonts w:ascii="Times New Roman" w:eastAsia="Times New Roman" w:hAnsi="Times New Roman" w:cs="Times New Roman"/>
                <w:color w:val="000000"/>
                <w:sz w:val="24"/>
                <w:szCs w:val="24"/>
                <w:lang w:val="id-ID" w:eastAsia="id-ID"/>
              </w:rPr>
              <w:t>t</w:t>
            </w:r>
            <w:r w:rsidRPr="007450CF">
              <w:rPr>
                <w:rFonts w:ascii="Times New Roman" w:eastAsia="Times New Roman" w:hAnsi="Times New Roman" w:cs="Times New Roman"/>
                <w:color w:val="000000"/>
                <w:sz w:val="24"/>
                <w:szCs w:val="24"/>
                <w:lang w:eastAsia="id-ID"/>
              </w:rPr>
              <w:t xml:space="preserve">ting </w:t>
            </w:r>
            <w:proofErr w:type="spellStart"/>
            <w:r w:rsidRPr="007450CF">
              <w:rPr>
                <w:rFonts w:ascii="Times New Roman" w:eastAsia="Times New Roman" w:hAnsi="Times New Roman" w:cs="Times New Roman"/>
                <w:color w:val="000000"/>
                <w:sz w:val="24"/>
                <w:szCs w:val="24"/>
                <w:lang w:eastAsia="id-ID"/>
              </w:rPr>
              <w:t>sumberdaya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lemah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kontribusi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sponsor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capacity building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review </w:t>
            </w:r>
            <w:proofErr w:type="spellStart"/>
            <w:r w:rsidRPr="007450CF">
              <w:rPr>
                <w:rFonts w:ascii="Times New Roman" w:eastAsia="Times New Roman" w:hAnsi="Times New Roman" w:cs="Times New Roman"/>
                <w:color w:val="000000"/>
                <w:sz w:val="24"/>
                <w:szCs w:val="24"/>
                <w:lang w:eastAsia="id-ID"/>
              </w:rPr>
              <w:t>ilmiah</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etika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kesehatan</w:t>
            </w:r>
            <w:proofErr w:type="spellEnd"/>
            <w:r w:rsidRPr="007450CF">
              <w:rPr>
                <w:rFonts w:ascii="Times New Roman" w:eastAsia="Times New Roman" w:hAnsi="Times New Roman" w:cs="Times New Roman"/>
                <w:color w:val="000000"/>
                <w:sz w:val="24"/>
                <w:szCs w:val="24"/>
                <w:lang w:eastAsia="id-ID"/>
              </w:rPr>
              <w:t xml:space="preserve"> di negara </w:t>
            </w:r>
            <w:proofErr w:type="spellStart"/>
            <w:r w:rsidRPr="007450CF">
              <w:rPr>
                <w:rFonts w:ascii="Times New Roman" w:eastAsia="Times New Roman" w:hAnsi="Times New Roman" w:cs="Times New Roman"/>
                <w:color w:val="000000"/>
                <w:sz w:val="24"/>
                <w:szCs w:val="24"/>
                <w:lang w:eastAsia="id-ID"/>
              </w:rPr>
              <w:t>tersebut</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jaminan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tujuan</w:t>
            </w:r>
            <w:proofErr w:type="spellEnd"/>
            <w:r w:rsidRPr="007450CF">
              <w:rPr>
                <w:rFonts w:ascii="Times New Roman" w:eastAsia="Times New Roman" w:hAnsi="Times New Roman" w:cs="Times New Roman"/>
                <w:color w:val="000000"/>
                <w:sz w:val="24"/>
                <w:szCs w:val="24"/>
                <w:lang w:eastAsia="id-ID"/>
              </w:rPr>
              <w:t xml:space="preserve"> capacity building </w:t>
            </w:r>
            <w:proofErr w:type="spellStart"/>
            <w:r w:rsidRPr="007450CF">
              <w:rPr>
                <w:rFonts w:ascii="Times New Roman" w:eastAsia="Times New Roman" w:hAnsi="Times New Roman" w:cs="Times New Roman"/>
                <w:color w:val="000000"/>
                <w:sz w:val="24"/>
                <w:szCs w:val="24"/>
                <w:lang w:eastAsia="id-ID"/>
              </w:rPr>
              <w:t>adalah</w:t>
            </w:r>
            <w:proofErr w:type="spellEnd"/>
            <w:r w:rsidRPr="007450CF">
              <w:rPr>
                <w:rFonts w:ascii="Times New Roman" w:eastAsia="Times New Roman" w:hAnsi="Times New Roman" w:cs="Times New Roman"/>
                <w:color w:val="000000"/>
                <w:sz w:val="24"/>
                <w:szCs w:val="24"/>
                <w:lang w:eastAsia="id-ID"/>
              </w:rPr>
              <w:t xml:space="preserve"> agar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nilai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harapan</w:t>
            </w:r>
            <w:proofErr w:type="spellEnd"/>
            <w:r w:rsidRPr="007450CF">
              <w:rPr>
                <w:rFonts w:ascii="Times New Roman" w:eastAsia="Times New Roman" w:hAnsi="Times New Roman" w:cs="Times New Roman"/>
                <w:color w:val="000000"/>
                <w:sz w:val="24"/>
                <w:szCs w:val="24"/>
                <w:lang w:eastAsia="id-ID"/>
              </w:rPr>
              <w:t xml:space="preserve"> para </w:t>
            </w:r>
            <w:proofErr w:type="spellStart"/>
            <w:r w:rsidRPr="007450CF">
              <w:rPr>
                <w:rFonts w:ascii="Times New Roman" w:eastAsia="Times New Roman" w:hAnsi="Times New Roman" w:cs="Times New Roman"/>
                <w:color w:val="000000"/>
                <w:sz w:val="24"/>
                <w:szCs w:val="24"/>
                <w:lang w:eastAsia="id-ID"/>
              </w:rPr>
              <w:t>partisipan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komunitas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tempat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 8) (B dan H, S1,S4); </w:t>
            </w:r>
            <w:r w:rsidRPr="007450CF">
              <w:rPr>
                <w:rFonts w:ascii="MS Mincho" w:eastAsia="MS Mincho" w:hAnsi="MS Mincho" w:cs="MS Mincho" w:hint="eastAsia"/>
                <w:color w:val="000000"/>
                <w:sz w:val="24"/>
                <w:szCs w:val="24"/>
                <w:lang w:eastAsia="id-ID"/>
              </w:rPr>
              <w:t> </w:t>
            </w:r>
          </w:p>
        </w:tc>
        <w:tc>
          <w:tcPr>
            <w:tcW w:w="296" w:type="dxa"/>
          </w:tcPr>
          <w:p w14:paraId="6B873A5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DD6F03B" w14:textId="77777777" w:rsidR="0036451E" w:rsidRPr="00C64861" w:rsidRDefault="0036451E" w:rsidP="0036451E">
            <w:pPr>
              <w:rPr>
                <w:rFonts w:ascii="Times New Roman" w:hAnsi="Times New Roman" w:cs="Times New Roman"/>
                <w:sz w:val="24"/>
                <w:szCs w:val="24"/>
                <w:lang w:val="id-ID"/>
              </w:rPr>
            </w:pPr>
          </w:p>
        </w:tc>
      </w:tr>
      <w:tr w:rsidR="0036451E" w:rsidRPr="00C64861" w14:paraId="1F56759C" w14:textId="77777777" w:rsidTr="0036451E">
        <w:tc>
          <w:tcPr>
            <w:tcW w:w="510" w:type="dxa"/>
          </w:tcPr>
          <w:p w14:paraId="75B59D2B"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44</w:t>
            </w:r>
          </w:p>
        </w:tc>
        <w:tc>
          <w:tcPr>
            <w:tcW w:w="2837" w:type="dxa"/>
            <w:vAlign w:val="center"/>
          </w:tcPr>
          <w:p w14:paraId="535B816B"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dokumen</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dikirim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komite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meliputi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deskripsi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pelibatan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komunitas</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menunjukkan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sumber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sumber</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dialokasikan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aktivitas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aktivitas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pelibatan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tersebut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Dokumen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menjelaskan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apa</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sudah</w:t>
            </w:r>
            <w:proofErr w:type="spellEnd"/>
            <w:r w:rsidRPr="007450CF">
              <w:rPr>
                <w:rFonts w:ascii="Times New Roman" w:eastAsia="Times New Roman" w:hAnsi="Times New Roman" w:cs="Times New Roman"/>
                <w:color w:val="000000"/>
                <w:sz w:val="24"/>
                <w:szCs w:val="24"/>
                <w:lang w:eastAsia="id-ID"/>
              </w:rPr>
              <w:t xml:space="preserve"> dan yang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kapan</w:t>
            </w:r>
            <w:proofErr w:type="spellEnd"/>
            <w:r w:rsidRPr="007450CF">
              <w:rPr>
                <w:rFonts w:ascii="Times New Roman" w:eastAsia="Times New Roman" w:hAnsi="Times New Roman" w:cs="Times New Roman"/>
                <w:color w:val="000000"/>
                <w:sz w:val="24"/>
                <w:szCs w:val="24"/>
                <w:lang w:eastAsia="id-ID"/>
              </w:rPr>
              <w:t xml:space="preserve"> dan oleh </w:t>
            </w:r>
            <w:proofErr w:type="spellStart"/>
            <w:r w:rsidRPr="007450CF">
              <w:rPr>
                <w:rFonts w:ascii="Times New Roman" w:eastAsia="Times New Roman" w:hAnsi="Times New Roman" w:cs="Times New Roman"/>
                <w:color w:val="000000"/>
                <w:sz w:val="24"/>
                <w:szCs w:val="24"/>
                <w:lang w:eastAsia="id-ID"/>
              </w:rPr>
              <w:t>siapa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memastikan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masyarakat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jelas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terpetakan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memudahkan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pelibatan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mereka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memastikan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tujuan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kebutuhan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masyarakat</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diterima</w:t>
            </w:r>
            <w:proofErr w:type="spellEnd"/>
            <w:r w:rsidRPr="007450CF">
              <w:rPr>
                <w:rFonts w:ascii="Times New Roman" w:eastAsia="Times New Roman" w:hAnsi="Times New Roman" w:cs="Times New Roman"/>
                <w:color w:val="000000"/>
                <w:sz w:val="24"/>
                <w:szCs w:val="24"/>
                <w:lang w:eastAsia="id-ID"/>
              </w:rPr>
              <w:t xml:space="preserve"> oleh </w:t>
            </w:r>
            <w:proofErr w:type="spellStart"/>
            <w:r w:rsidRPr="007450CF">
              <w:rPr>
                <w:rFonts w:ascii="Times New Roman" w:eastAsia="Times New Roman" w:hAnsi="Times New Roman" w:cs="Times New Roman"/>
                <w:color w:val="000000"/>
                <w:sz w:val="24"/>
                <w:szCs w:val="24"/>
                <w:lang w:eastAsia="id-ID"/>
              </w:rPr>
              <w:t>mereka</w:t>
            </w:r>
            <w:proofErr w:type="spellEnd"/>
            <w:r w:rsidRPr="007450CF">
              <w:rPr>
                <w:rFonts w:ascii="Times New Roman" w:eastAsia="Times New Roman" w:hAnsi="Times New Roman" w:cs="Times New Roman"/>
                <w:color w:val="000000"/>
                <w:sz w:val="24"/>
                <w:szCs w:val="24"/>
                <w:lang w:eastAsia="id-ID"/>
              </w:rPr>
              <w:t xml:space="preserve">. Bila </w:t>
            </w:r>
            <w:proofErr w:type="spellStart"/>
            <w:r w:rsidRPr="007450CF">
              <w:rPr>
                <w:rFonts w:ascii="Times New Roman" w:eastAsia="Times New Roman" w:hAnsi="Times New Roman" w:cs="Times New Roman"/>
                <w:color w:val="000000"/>
                <w:sz w:val="24"/>
                <w:szCs w:val="24"/>
                <w:lang w:eastAsia="id-ID"/>
              </w:rPr>
              <w:t>perlu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masyarakat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dilibatkan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penyusunan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dokumen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(Guideline 7) (A dan B, S1,S4,S5); </w:t>
            </w:r>
            <w:r w:rsidRPr="007450CF">
              <w:rPr>
                <w:rFonts w:ascii="MS Mincho" w:eastAsia="MS Mincho" w:hAnsi="MS Mincho" w:cs="MS Mincho" w:hint="eastAsia"/>
                <w:color w:val="000000"/>
                <w:sz w:val="24"/>
                <w:szCs w:val="24"/>
                <w:lang w:eastAsia="id-ID"/>
              </w:rPr>
              <w:t> </w:t>
            </w:r>
          </w:p>
        </w:tc>
        <w:tc>
          <w:tcPr>
            <w:tcW w:w="296" w:type="dxa"/>
          </w:tcPr>
          <w:p w14:paraId="7880B704"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CFA09CA" w14:textId="77777777" w:rsidR="0036451E" w:rsidRPr="00C64861" w:rsidRDefault="0036451E" w:rsidP="0036451E">
            <w:pPr>
              <w:rPr>
                <w:rFonts w:ascii="Times New Roman" w:hAnsi="Times New Roman" w:cs="Times New Roman"/>
                <w:sz w:val="24"/>
                <w:szCs w:val="24"/>
                <w:lang w:val="id-ID"/>
              </w:rPr>
            </w:pPr>
          </w:p>
        </w:tc>
      </w:tr>
      <w:tr w:rsidR="0036451E" w:rsidRPr="00C64861" w14:paraId="0CFC1371" w14:textId="77777777" w:rsidTr="0036451E">
        <w:tc>
          <w:tcPr>
            <w:tcW w:w="510" w:type="dxa"/>
          </w:tcPr>
          <w:p w14:paraId="52EA927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45</w:t>
            </w:r>
          </w:p>
        </w:tc>
        <w:tc>
          <w:tcPr>
            <w:tcW w:w="2837" w:type="dxa"/>
            <w:vAlign w:val="center"/>
          </w:tcPr>
          <w:p w14:paraId="0C012923"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Terutama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sponsor </w:t>
            </w:r>
            <w:proofErr w:type="spellStart"/>
            <w:r w:rsidRPr="007450CF">
              <w:rPr>
                <w:rFonts w:ascii="Times New Roman" w:eastAsia="Times New Roman" w:hAnsi="Times New Roman" w:cs="Times New Roman"/>
                <w:color w:val="000000"/>
                <w:sz w:val="24"/>
                <w:szCs w:val="24"/>
                <w:lang w:eastAsia="id-ID"/>
              </w:rPr>
              <w:t>adalah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industri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kontrak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menyatakan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siapa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pemilik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publiksi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kewajiban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menyiapkan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bersama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diberikan</w:t>
            </w:r>
            <w:proofErr w:type="spellEnd"/>
            <w:r w:rsidRPr="007450CF">
              <w:rPr>
                <w:rFonts w:ascii="Times New Roman" w:eastAsia="Times New Roman" w:hAnsi="Times New Roman" w:cs="Times New Roman"/>
                <w:color w:val="000000"/>
                <w:sz w:val="24"/>
                <w:szCs w:val="24"/>
                <w:lang w:eastAsia="id-ID"/>
              </w:rPr>
              <w:t xml:space="preserve"> pada para PI draft </w:t>
            </w:r>
            <w:proofErr w:type="spellStart"/>
            <w:r w:rsidRPr="007450CF">
              <w:rPr>
                <w:rFonts w:ascii="Times New Roman" w:eastAsia="Times New Roman" w:hAnsi="Times New Roman" w:cs="Times New Roman"/>
                <w:color w:val="000000"/>
                <w:sz w:val="24"/>
                <w:szCs w:val="24"/>
                <w:lang w:eastAsia="id-ID"/>
              </w:rPr>
              <w:t>laporan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riset</w:t>
            </w:r>
            <w:proofErr w:type="spellEnd"/>
            <w:r w:rsidRPr="007450CF">
              <w:rPr>
                <w:rFonts w:ascii="Times New Roman" w:eastAsia="Times New Roman" w:hAnsi="Times New Roman" w:cs="Times New Roman"/>
                <w:color w:val="000000"/>
                <w:sz w:val="24"/>
                <w:szCs w:val="24"/>
                <w:lang w:eastAsia="id-ID"/>
              </w:rPr>
              <w:t xml:space="preserve"> (Guideline 24) (B dan H, S1,S7); </w:t>
            </w:r>
            <w:r w:rsidRPr="007450CF">
              <w:rPr>
                <w:rFonts w:ascii="MS Mincho" w:eastAsia="MS Mincho" w:hAnsi="MS Mincho" w:cs="MS Mincho" w:hint="eastAsia"/>
                <w:color w:val="000000"/>
                <w:sz w:val="24"/>
                <w:szCs w:val="24"/>
                <w:lang w:eastAsia="id-ID"/>
              </w:rPr>
              <w:t> </w:t>
            </w:r>
          </w:p>
        </w:tc>
        <w:tc>
          <w:tcPr>
            <w:tcW w:w="296" w:type="dxa"/>
          </w:tcPr>
          <w:p w14:paraId="2393D1A6"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8DE8E0A" w14:textId="77777777" w:rsidR="0036451E" w:rsidRPr="00C64861" w:rsidRDefault="0036451E" w:rsidP="0036451E">
            <w:pPr>
              <w:rPr>
                <w:rFonts w:ascii="Times New Roman" w:hAnsi="Times New Roman" w:cs="Times New Roman"/>
                <w:sz w:val="24"/>
                <w:szCs w:val="24"/>
                <w:lang w:val="id-ID"/>
              </w:rPr>
            </w:pPr>
          </w:p>
        </w:tc>
      </w:tr>
      <w:tr w:rsidR="0036451E" w:rsidRPr="00C64861" w14:paraId="2A11CE7D" w14:textId="77777777" w:rsidTr="0036451E">
        <w:tc>
          <w:tcPr>
            <w:tcW w:w="510" w:type="dxa"/>
          </w:tcPr>
          <w:p w14:paraId="3D8288A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46</w:t>
            </w:r>
          </w:p>
        </w:tc>
        <w:tc>
          <w:tcPr>
            <w:tcW w:w="2837" w:type="dxa"/>
            <w:vAlign w:val="center"/>
          </w:tcPr>
          <w:p w14:paraId="53C05344" w14:textId="77777777" w:rsidR="0036451E" w:rsidRPr="007450CF" w:rsidRDefault="0036451E" w:rsidP="0036451E">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Bila </w:t>
            </w:r>
            <w:proofErr w:type="spellStart"/>
            <w:r>
              <w:rPr>
                <w:rFonts w:ascii="Times New Roman" w:eastAsia="Times New Roman" w:hAnsi="Times New Roman" w:cs="Times New Roman"/>
                <w:color w:val="000000"/>
                <w:sz w:val="24"/>
                <w:szCs w:val="24"/>
                <w:lang w:eastAsia="id-ID"/>
              </w:rPr>
              <w:t>hasil</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riset</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negati</w:t>
            </w:r>
            <w:proofErr w:type="spellEnd"/>
            <w:r>
              <w:rPr>
                <w:rFonts w:ascii="Times New Roman" w:eastAsia="Times New Roman" w:hAnsi="Times New Roman" w:cs="Times New Roman"/>
                <w:color w:val="000000"/>
                <w:sz w:val="24"/>
                <w:szCs w:val="24"/>
                <w:lang w:val="id-ID" w:eastAsia="id-ID"/>
              </w:rPr>
              <w:t>f</w:t>
            </w:r>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memastikan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tersedia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melalui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publikasi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melaporkan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otoritas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pencatatan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obat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obatan</w:t>
            </w:r>
            <w:proofErr w:type="spellEnd"/>
            <w:r w:rsidRPr="007450CF">
              <w:rPr>
                <w:rFonts w:ascii="Times New Roman" w:eastAsia="Times New Roman" w:hAnsi="Times New Roman" w:cs="Times New Roman"/>
                <w:color w:val="000000"/>
                <w:sz w:val="24"/>
                <w:szCs w:val="24"/>
                <w:lang w:eastAsia="id-ID"/>
              </w:rPr>
              <w:t xml:space="preserve"> (Guideline 24) (A,B, H, S1,S2,S3,S6); </w:t>
            </w:r>
            <w:r w:rsidRPr="007450CF">
              <w:rPr>
                <w:rFonts w:ascii="MS Mincho" w:eastAsia="MS Mincho" w:hAnsi="MS Mincho" w:cs="MS Mincho" w:hint="eastAsia"/>
                <w:color w:val="000000"/>
                <w:sz w:val="24"/>
                <w:szCs w:val="24"/>
                <w:lang w:eastAsia="id-ID"/>
              </w:rPr>
              <w:t> </w:t>
            </w:r>
          </w:p>
        </w:tc>
        <w:tc>
          <w:tcPr>
            <w:tcW w:w="296" w:type="dxa"/>
          </w:tcPr>
          <w:p w14:paraId="14473C2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BDCA0CF" w14:textId="77777777" w:rsidR="0036451E" w:rsidRPr="00C64861" w:rsidRDefault="0036451E" w:rsidP="0036451E">
            <w:pPr>
              <w:rPr>
                <w:rFonts w:ascii="Times New Roman" w:hAnsi="Times New Roman" w:cs="Times New Roman"/>
                <w:sz w:val="24"/>
                <w:szCs w:val="24"/>
                <w:lang w:val="id-ID"/>
              </w:rPr>
            </w:pPr>
          </w:p>
        </w:tc>
      </w:tr>
      <w:tr w:rsidR="0036451E" w:rsidRPr="00C64861" w14:paraId="27430DE4" w14:textId="77777777" w:rsidTr="0036451E">
        <w:tc>
          <w:tcPr>
            <w:tcW w:w="510" w:type="dxa"/>
          </w:tcPr>
          <w:p w14:paraId="082B481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47</w:t>
            </w:r>
          </w:p>
        </w:tc>
        <w:tc>
          <w:tcPr>
            <w:tcW w:w="2837" w:type="dxa"/>
            <w:vAlign w:val="center"/>
          </w:tcPr>
          <w:p w14:paraId="7F7A2492"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publikasi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hasil</w:t>
            </w:r>
            <w:proofErr w:type="spellEnd"/>
            <w:r>
              <w:rPr>
                <w:rFonts w:ascii="Times New Roman" w:eastAsia="Times New Roman" w:hAnsi="Times New Roman" w:cs="Times New Roman"/>
                <w:color w:val="000000"/>
                <w:sz w:val="24"/>
                <w:szCs w:val="24"/>
                <w:lang w:eastAsia="id-ID"/>
              </w:rPr>
              <w:t xml:space="preserve"> pada </w:t>
            </w:r>
            <w:proofErr w:type="spellStart"/>
            <w:r>
              <w:rPr>
                <w:rFonts w:ascii="Times New Roman" w:eastAsia="Times New Roman" w:hAnsi="Times New Roman" w:cs="Times New Roman"/>
                <w:color w:val="000000"/>
                <w:sz w:val="24"/>
                <w:szCs w:val="24"/>
                <w:lang w:eastAsia="id-ID"/>
              </w:rPr>
              <w:t>bidang</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tertentu</w:t>
            </w:r>
            <w:proofErr w:type="spellEnd"/>
            <w:r>
              <w:rPr>
                <w:rFonts w:ascii="Times New Roman" w:eastAsia="Times New Roman" w:hAnsi="Times New Roman" w:cs="Times New Roman"/>
                <w:color w:val="000000"/>
                <w:sz w:val="24"/>
                <w:szCs w:val="24"/>
                <w:lang w:eastAsia="id-ID"/>
              </w:rPr>
              <w:t xml:space="preserve"> (se</w:t>
            </w:r>
            <w:r>
              <w:rPr>
                <w:rFonts w:ascii="Times New Roman" w:eastAsia="Times New Roman" w:hAnsi="Times New Roman" w:cs="Times New Roman"/>
                <w:color w:val="000000"/>
                <w:sz w:val="24"/>
                <w:szCs w:val="24"/>
                <w:lang w:val="id-ID" w:eastAsia="id-ID"/>
              </w:rPr>
              <w:t>p</w:t>
            </w:r>
            <w:proofErr w:type="spellStart"/>
            <w:r w:rsidRPr="007450CF">
              <w:rPr>
                <w:rFonts w:ascii="Times New Roman" w:eastAsia="Times New Roman" w:hAnsi="Times New Roman" w:cs="Times New Roman"/>
                <w:color w:val="000000"/>
                <w:sz w:val="24"/>
                <w:szCs w:val="24"/>
                <w:lang w:eastAsia="id-ID"/>
              </w:rPr>
              <w:t>erti</w:t>
            </w:r>
            <w:proofErr w:type="spellEnd"/>
            <w:r w:rsidRPr="007450CF">
              <w:rPr>
                <w:rFonts w:ascii="Times New Roman" w:eastAsia="Times New Roman" w:hAnsi="Times New Roman" w:cs="Times New Roman"/>
                <w:color w:val="000000"/>
                <w:sz w:val="24"/>
                <w:szCs w:val="24"/>
                <w:lang w:eastAsia="id-ID"/>
              </w:rPr>
              <w:t xml:space="preserve"> epidemiology, </w:t>
            </w:r>
            <w:proofErr w:type="spellStart"/>
            <w:r w:rsidRPr="007450CF">
              <w:rPr>
                <w:rFonts w:ascii="Times New Roman" w:eastAsia="Times New Roman" w:hAnsi="Times New Roman" w:cs="Times New Roman"/>
                <w:color w:val="000000"/>
                <w:sz w:val="24"/>
                <w:szCs w:val="24"/>
                <w:lang w:eastAsia="id-ID"/>
              </w:rPr>
              <w:t>generik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sosiologi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bisa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beresiko</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berlawanan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kemaslahatan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komunitas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masyarakat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keluarga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etnik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tertentu</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meminimalisir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resiko</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kemudharatan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kelompok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selalu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mempertahankan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kerahasiaan</w:t>
            </w:r>
            <w:proofErr w:type="spellEnd"/>
            <w:r w:rsidRPr="007450CF">
              <w:rPr>
                <w:rFonts w:ascii="Times New Roman" w:eastAsia="Times New Roman" w:hAnsi="Times New Roman" w:cs="Times New Roman"/>
                <w:color w:val="000000"/>
                <w:sz w:val="24"/>
                <w:szCs w:val="24"/>
                <w:lang w:eastAsia="id-ID"/>
              </w:rPr>
              <w:t xml:space="preserve"> data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setelah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mempublikasi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sedemikian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rupa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dengan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selalu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memp</w:t>
            </w:r>
            <w:r>
              <w:rPr>
                <w:rFonts w:ascii="Times New Roman" w:eastAsia="Times New Roman" w:hAnsi="Times New Roman" w:cs="Times New Roman"/>
                <w:color w:val="000000"/>
                <w:sz w:val="24"/>
                <w:szCs w:val="24"/>
                <w:lang w:eastAsia="id-ID"/>
              </w:rPr>
              <w:t>ertimbangkan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martabat</w:t>
            </w:r>
            <w:proofErr w:type="spellEnd"/>
            <w:r>
              <w:rPr>
                <w:rFonts w:ascii="Times New Roman" w:eastAsia="Times New Roman" w:hAnsi="Times New Roman" w:cs="Times New Roman"/>
                <w:color w:val="000000"/>
                <w:sz w:val="24"/>
                <w:szCs w:val="24"/>
                <w:lang w:eastAsia="id-ID"/>
              </w:rPr>
              <w:t xml:space="preserve"> dan </w:t>
            </w:r>
            <w:proofErr w:type="spellStart"/>
            <w:r>
              <w:rPr>
                <w:rFonts w:ascii="Times New Roman" w:eastAsia="Times New Roman" w:hAnsi="Times New Roman" w:cs="Times New Roman"/>
                <w:color w:val="000000"/>
                <w:sz w:val="24"/>
                <w:szCs w:val="24"/>
                <w:lang w:eastAsia="id-ID"/>
              </w:rPr>
              <w:t>kemul</w:t>
            </w:r>
            <w:proofErr w:type="spellEnd"/>
            <w:r>
              <w:rPr>
                <w:rFonts w:ascii="Times New Roman" w:eastAsia="Times New Roman" w:hAnsi="Times New Roman" w:cs="Times New Roman"/>
                <w:color w:val="000000"/>
                <w:sz w:val="24"/>
                <w:szCs w:val="24"/>
                <w:lang w:val="id-ID" w:eastAsia="id-ID"/>
              </w:rPr>
              <w:t>i</w:t>
            </w:r>
            <w:proofErr w:type="spellStart"/>
            <w:r w:rsidRPr="007450CF">
              <w:rPr>
                <w:rFonts w:ascii="Times New Roman" w:eastAsia="Times New Roman" w:hAnsi="Times New Roman" w:cs="Times New Roman"/>
                <w:color w:val="000000"/>
                <w:sz w:val="24"/>
                <w:szCs w:val="24"/>
                <w:lang w:eastAsia="id-ID"/>
              </w:rPr>
              <w:t>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mereka</w:t>
            </w:r>
            <w:proofErr w:type="spellEnd"/>
            <w:r w:rsidRPr="007450CF">
              <w:rPr>
                <w:rFonts w:ascii="Times New Roman" w:eastAsia="Times New Roman" w:hAnsi="Times New Roman" w:cs="Times New Roman"/>
                <w:color w:val="000000"/>
                <w:sz w:val="24"/>
                <w:szCs w:val="24"/>
                <w:lang w:eastAsia="id-ID"/>
              </w:rPr>
              <w:t xml:space="preserve"> (Guideline 4); and (B dan H, S1,S7)</w:t>
            </w:r>
            <w:r w:rsidRPr="007450CF">
              <w:rPr>
                <w:rFonts w:ascii="MS Mincho" w:eastAsia="MS Mincho" w:hAnsi="MS Mincho" w:cs="MS Mincho" w:hint="eastAsia"/>
                <w:color w:val="000000"/>
                <w:sz w:val="24"/>
                <w:szCs w:val="24"/>
                <w:lang w:eastAsia="id-ID"/>
              </w:rPr>
              <w:t> </w:t>
            </w:r>
          </w:p>
        </w:tc>
        <w:tc>
          <w:tcPr>
            <w:tcW w:w="296" w:type="dxa"/>
          </w:tcPr>
          <w:p w14:paraId="0BDA036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5C164C1" w14:textId="77777777" w:rsidR="0036451E" w:rsidRPr="00C64861" w:rsidRDefault="0036451E" w:rsidP="0036451E">
            <w:pPr>
              <w:rPr>
                <w:rFonts w:ascii="Times New Roman" w:hAnsi="Times New Roman" w:cs="Times New Roman"/>
                <w:sz w:val="24"/>
                <w:szCs w:val="24"/>
                <w:lang w:val="id-ID"/>
              </w:rPr>
            </w:pPr>
          </w:p>
        </w:tc>
      </w:tr>
      <w:tr w:rsidR="0036451E" w:rsidRPr="00C64861" w14:paraId="0D14F7D5" w14:textId="77777777" w:rsidTr="0036451E">
        <w:tc>
          <w:tcPr>
            <w:tcW w:w="510" w:type="dxa"/>
          </w:tcPr>
          <w:p w14:paraId="5278AC22"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48</w:t>
            </w:r>
          </w:p>
        </w:tc>
        <w:tc>
          <w:tcPr>
            <w:tcW w:w="2837" w:type="dxa"/>
            <w:vAlign w:val="center"/>
          </w:tcPr>
          <w:p w14:paraId="7A70790D"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Pernyataan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bila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terdapat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bukti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adanya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pemalsuan</w:t>
            </w:r>
            <w:proofErr w:type="spellEnd"/>
            <w:r w:rsidRPr="007450CF">
              <w:rPr>
                <w:rFonts w:ascii="Times New Roman" w:eastAsia="Times New Roman" w:hAnsi="Times New Roman" w:cs="Times New Roman"/>
                <w:color w:val="000000"/>
                <w:sz w:val="24"/>
                <w:szCs w:val="24"/>
                <w:lang w:eastAsia="id-ID"/>
              </w:rPr>
              <w:t xml:space="preserve"> data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ditangani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policy sponsor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mengambil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diperlukan</w:t>
            </w:r>
            <w:proofErr w:type="spellEnd"/>
            <w:r w:rsidRPr="007450CF">
              <w:rPr>
                <w:rFonts w:ascii="Times New Roman" w:eastAsia="Times New Roman" w:hAnsi="Times New Roman" w:cs="Times New Roman"/>
                <w:color w:val="000000"/>
                <w:sz w:val="24"/>
                <w:szCs w:val="24"/>
                <w:lang w:eastAsia="id-ID"/>
              </w:rPr>
              <w:t>.</w:t>
            </w:r>
          </w:p>
        </w:tc>
        <w:tc>
          <w:tcPr>
            <w:tcW w:w="296" w:type="dxa"/>
          </w:tcPr>
          <w:p w14:paraId="47E0ECB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AE63892" w14:textId="77777777" w:rsidR="0036451E" w:rsidRPr="00C64861" w:rsidRDefault="0036451E" w:rsidP="0036451E">
            <w:pPr>
              <w:rPr>
                <w:rFonts w:ascii="Times New Roman" w:hAnsi="Times New Roman" w:cs="Times New Roman"/>
                <w:sz w:val="24"/>
                <w:szCs w:val="24"/>
                <w:lang w:val="id-ID"/>
              </w:rPr>
            </w:pPr>
          </w:p>
        </w:tc>
      </w:tr>
    </w:tbl>
    <w:p w14:paraId="78746218" w14:textId="77777777" w:rsidR="006C460E" w:rsidRDefault="006C460E" w:rsidP="006C460E">
      <w:pPr>
        <w:ind w:left="2070" w:firstLine="2970"/>
        <w:jc w:val="center"/>
        <w:rPr>
          <w:rFonts w:ascii="Times New Roman" w:hAnsi="Times New Roman" w:cs="Times New Roman"/>
          <w:sz w:val="24"/>
          <w:szCs w:val="24"/>
        </w:rPr>
      </w:pPr>
    </w:p>
    <w:p w14:paraId="23E42A02" w14:textId="77777777" w:rsidR="006C460E" w:rsidRDefault="006C460E" w:rsidP="006C460E">
      <w:pPr>
        <w:ind w:left="2070" w:firstLine="2970"/>
        <w:jc w:val="center"/>
        <w:rPr>
          <w:rFonts w:ascii="Times New Roman" w:hAnsi="Times New Roman" w:cs="Times New Roman"/>
          <w:sz w:val="24"/>
          <w:szCs w:val="24"/>
        </w:rPr>
      </w:pPr>
      <w:r>
        <w:rPr>
          <w:rFonts w:ascii="Times New Roman" w:hAnsi="Times New Roman" w:cs="Times New Roman"/>
          <w:sz w:val="24"/>
          <w:szCs w:val="24"/>
        </w:rPr>
        <w:t>Surabaya, ………….                  2017</w:t>
      </w:r>
    </w:p>
    <w:p w14:paraId="032C48CD" w14:textId="77777777" w:rsidR="006C460E" w:rsidRDefault="006C460E" w:rsidP="006C460E">
      <w:pPr>
        <w:ind w:left="2070" w:firstLine="2970"/>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w:t>
      </w:r>
    </w:p>
    <w:p w14:paraId="54F18B2E" w14:textId="77777777" w:rsidR="006C460E" w:rsidRDefault="006C460E" w:rsidP="006C460E">
      <w:pPr>
        <w:ind w:firstLine="2970"/>
        <w:jc w:val="center"/>
        <w:rPr>
          <w:rFonts w:ascii="Times New Roman" w:hAnsi="Times New Roman" w:cs="Times New Roman"/>
          <w:sz w:val="24"/>
          <w:szCs w:val="24"/>
        </w:rPr>
      </w:pPr>
    </w:p>
    <w:p w14:paraId="51755215" w14:textId="77777777" w:rsidR="00612A0E" w:rsidRDefault="00612A0E" w:rsidP="006C460E">
      <w:pPr>
        <w:ind w:firstLine="2970"/>
        <w:jc w:val="center"/>
        <w:rPr>
          <w:rFonts w:ascii="Times New Roman" w:hAnsi="Times New Roman" w:cs="Times New Roman"/>
          <w:sz w:val="24"/>
          <w:szCs w:val="24"/>
        </w:rPr>
      </w:pPr>
    </w:p>
    <w:p w14:paraId="1CDACF77" w14:textId="77777777" w:rsidR="006C460E" w:rsidRDefault="006C460E" w:rsidP="006C460E">
      <w:pPr>
        <w:ind w:firstLine="2970"/>
        <w:jc w:val="center"/>
        <w:rPr>
          <w:rFonts w:ascii="Times New Roman" w:hAnsi="Times New Roman" w:cs="Times New Roman"/>
          <w:sz w:val="24"/>
          <w:szCs w:val="24"/>
        </w:rPr>
      </w:pPr>
    </w:p>
    <w:p w14:paraId="1155C7EC" w14:textId="77777777" w:rsidR="006C460E" w:rsidRPr="000C3E5C" w:rsidRDefault="006C460E" w:rsidP="006C460E">
      <w:pPr>
        <w:ind w:left="2160" w:firstLine="2970"/>
        <w:rPr>
          <w:rFonts w:ascii="Times New Roman" w:hAnsi="Times New Roman" w:cs="Times New Roman"/>
          <w:sz w:val="24"/>
          <w:szCs w:val="24"/>
        </w:rPr>
      </w:pPr>
      <w:r>
        <w:rPr>
          <w:rFonts w:ascii="Times New Roman" w:hAnsi="Times New Roman" w:cs="Times New Roman"/>
          <w:sz w:val="24"/>
          <w:szCs w:val="24"/>
        </w:rPr>
        <w:t>(………………………………………)</w:t>
      </w:r>
    </w:p>
    <w:p w14:paraId="22E36B59" w14:textId="77777777" w:rsidR="008B09B7" w:rsidRPr="00C64861" w:rsidRDefault="008B09B7">
      <w:pPr>
        <w:rPr>
          <w:rFonts w:ascii="Times New Roman" w:hAnsi="Times New Roman" w:cs="Times New Roman"/>
          <w:sz w:val="24"/>
          <w:szCs w:val="24"/>
          <w:lang w:val="id-ID"/>
        </w:rPr>
      </w:pPr>
    </w:p>
    <w:sectPr w:rsidR="008B09B7" w:rsidRPr="00C64861" w:rsidSect="00612A0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6AD9"/>
    <w:multiLevelType w:val="hybridMultilevel"/>
    <w:tmpl w:val="BC549C0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5DD794C"/>
    <w:multiLevelType w:val="hybridMultilevel"/>
    <w:tmpl w:val="623AC8B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D334AA8"/>
    <w:multiLevelType w:val="hybridMultilevel"/>
    <w:tmpl w:val="F12CDD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653FCD"/>
    <w:multiLevelType w:val="hybridMultilevel"/>
    <w:tmpl w:val="978C41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8596321">
    <w:abstractNumId w:val="3"/>
  </w:num>
  <w:num w:numId="2" w16cid:durableId="1451775133">
    <w:abstractNumId w:val="1"/>
  </w:num>
  <w:num w:numId="3" w16cid:durableId="394933214">
    <w:abstractNumId w:val="0"/>
  </w:num>
  <w:num w:numId="4" w16cid:durableId="98469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759"/>
    <w:rsid w:val="0002105A"/>
    <w:rsid w:val="00121E9C"/>
    <w:rsid w:val="00210759"/>
    <w:rsid w:val="00217153"/>
    <w:rsid w:val="003076F3"/>
    <w:rsid w:val="0036451E"/>
    <w:rsid w:val="003C45B4"/>
    <w:rsid w:val="004966E5"/>
    <w:rsid w:val="005C6E8D"/>
    <w:rsid w:val="005D0883"/>
    <w:rsid w:val="00612A0E"/>
    <w:rsid w:val="00640563"/>
    <w:rsid w:val="00645752"/>
    <w:rsid w:val="006C4027"/>
    <w:rsid w:val="006C460E"/>
    <w:rsid w:val="006D2C80"/>
    <w:rsid w:val="00771D44"/>
    <w:rsid w:val="008054F3"/>
    <w:rsid w:val="00814046"/>
    <w:rsid w:val="008B09B7"/>
    <w:rsid w:val="00A1360A"/>
    <w:rsid w:val="00AB3B81"/>
    <w:rsid w:val="00B22196"/>
    <w:rsid w:val="00B9436E"/>
    <w:rsid w:val="00C235BB"/>
    <w:rsid w:val="00C64861"/>
    <w:rsid w:val="00C9219F"/>
    <w:rsid w:val="00D9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48C9"/>
  <w15:docId w15:val="{567D26DF-6FFB-41E0-8C78-177154CA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759"/>
    <w:rPr>
      <w:color w:val="0563C1" w:themeColor="hyperlink"/>
      <w:u w:val="single"/>
    </w:rPr>
  </w:style>
  <w:style w:type="paragraph" w:styleId="BalloonText">
    <w:name w:val="Balloon Text"/>
    <w:basedOn w:val="Normal"/>
    <w:link w:val="BalloonTextChar"/>
    <w:uiPriority w:val="99"/>
    <w:semiHidden/>
    <w:unhideWhenUsed/>
    <w:rsid w:val="008B0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9B7"/>
    <w:rPr>
      <w:rFonts w:ascii="Tahoma" w:hAnsi="Tahoma" w:cs="Tahoma"/>
      <w:sz w:val="16"/>
      <w:szCs w:val="16"/>
    </w:rPr>
  </w:style>
  <w:style w:type="table" w:styleId="TableGrid">
    <w:name w:val="Table Grid"/>
    <w:basedOn w:val="TableNormal"/>
    <w:uiPriority w:val="39"/>
    <w:rsid w:val="008B0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pk_ners@fkp.unair.acid" TargetMode="External"/><Relationship Id="rId3" Type="http://schemas.openxmlformats.org/officeDocument/2006/relationships/styles" Target="styles.xml"/><Relationship Id="rId7" Type="http://schemas.openxmlformats.org/officeDocument/2006/relationships/hyperlink" Target="http://ners.unair.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B71D-83E1-4E8D-BB3E-6EE11C98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HARYANTO</dc:creator>
  <cp:lastModifiedBy>fauzan alwa</cp:lastModifiedBy>
  <cp:revision>9</cp:revision>
  <dcterms:created xsi:type="dcterms:W3CDTF">2017-09-29T08:20:00Z</dcterms:created>
  <dcterms:modified xsi:type="dcterms:W3CDTF">2024-05-30T03:28:00Z</dcterms:modified>
</cp:coreProperties>
</file>